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5E" w:rsidRDefault="007A325E">
      <w:pPr>
        <w:adjustRightInd w:val="0"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1338075" cy="1338075"/>
            <wp:effectExtent l="0" t="0" r="0" b="0"/>
            <wp:docPr id="3" name="图片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075" cy="133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E99" w:rsidRPr="007A325E" w:rsidRDefault="007A325E">
      <w:pPr>
        <w:adjustRightInd w:val="0"/>
        <w:snapToGrid w:val="0"/>
        <w:spacing w:line="312" w:lineRule="auto"/>
        <w:jc w:val="center"/>
        <w:rPr>
          <w:rFonts w:ascii="黑体" w:eastAsia="黑体" w:hAnsi="黑体"/>
          <w:szCs w:val="21"/>
        </w:rPr>
      </w:pPr>
      <w:r w:rsidRPr="007A325E">
        <w:rPr>
          <w:rFonts w:ascii="黑体" w:eastAsia="黑体" w:hAnsi="黑体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17642</wp:posOffset>
            </wp:positionH>
            <wp:positionV relativeFrom="paragraph">
              <wp:posOffset>261151</wp:posOffset>
            </wp:positionV>
            <wp:extent cx="5281820" cy="768626"/>
            <wp:effectExtent l="19050" t="0" r="0" b="0"/>
            <wp:wrapTight wrapText="bothSides">
              <wp:wrapPolygon edited="0">
                <wp:start x="234" y="0"/>
                <wp:lineTo x="-78" y="2141"/>
                <wp:lineTo x="0" y="13384"/>
                <wp:lineTo x="8336" y="17131"/>
                <wp:lineTo x="8336" y="18737"/>
                <wp:lineTo x="9582" y="20878"/>
                <wp:lineTo x="10283" y="20878"/>
                <wp:lineTo x="21580" y="20878"/>
                <wp:lineTo x="21580" y="535"/>
                <wp:lineTo x="4752" y="0"/>
                <wp:lineTo x="234" y="0"/>
              </wp:wrapPolygon>
            </wp:wrapTight>
            <wp:docPr id="1" name="图片 4" descr="WORD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头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820" cy="76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25E" w:rsidRDefault="007A325E">
      <w:pPr>
        <w:adjustRightInd w:val="0"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</w:p>
    <w:p w:rsidR="007A325E" w:rsidRPr="007A325E" w:rsidRDefault="007A325E">
      <w:pPr>
        <w:adjustRightInd w:val="0"/>
        <w:snapToGrid w:val="0"/>
        <w:spacing w:line="312" w:lineRule="auto"/>
        <w:jc w:val="center"/>
        <w:rPr>
          <w:rFonts w:ascii="黑体" w:eastAsia="黑体" w:hAnsi="黑体"/>
          <w:szCs w:val="21"/>
        </w:rPr>
      </w:pPr>
    </w:p>
    <w:p w:rsidR="00B00E99" w:rsidRDefault="007A325E">
      <w:pPr>
        <w:adjustRightInd w:val="0"/>
        <w:snapToGrid w:val="0"/>
        <w:spacing w:line="312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具体</w:t>
      </w:r>
      <w:r w:rsidR="006D78B6">
        <w:rPr>
          <w:rFonts w:ascii="黑体" w:eastAsia="黑体" w:hAnsi="黑体" w:hint="eastAsia"/>
          <w:sz w:val="32"/>
          <w:szCs w:val="32"/>
        </w:rPr>
        <w:t>议程安排</w:t>
      </w:r>
    </w:p>
    <w:p w:rsidR="00B00E99" w:rsidRDefault="006D78B6">
      <w:pPr>
        <w:adjustRightInd w:val="0"/>
        <w:snapToGrid w:val="0"/>
        <w:spacing w:line="312" w:lineRule="auto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/>
          <w:sz w:val="28"/>
          <w:szCs w:val="28"/>
        </w:rPr>
        <w:t>201</w:t>
      </w:r>
      <w:r>
        <w:rPr>
          <w:rFonts w:ascii="楷体" w:eastAsia="楷体" w:hAnsi="楷体" w:hint="eastAsia"/>
          <w:sz w:val="28"/>
          <w:szCs w:val="28"/>
        </w:rPr>
        <w:t>8</w:t>
      </w:r>
      <w:r>
        <w:rPr>
          <w:rFonts w:ascii="楷体" w:eastAsia="楷体" w:hAnsi="楷体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>27</w:t>
      </w:r>
      <w:r w:rsidR="00214C7D">
        <w:rPr>
          <w:rFonts w:ascii="楷体" w:eastAsia="楷体" w:hAnsi="楷体" w:hint="eastAsia"/>
          <w:sz w:val="28"/>
          <w:szCs w:val="28"/>
        </w:rPr>
        <w:t>日</w:t>
      </w:r>
      <w:r>
        <w:rPr>
          <w:rFonts w:ascii="楷体" w:eastAsia="楷体" w:hAnsi="楷体" w:hint="eastAsia"/>
          <w:sz w:val="28"/>
          <w:szCs w:val="28"/>
        </w:rPr>
        <w:t>）（星期六）</w:t>
      </w:r>
    </w:p>
    <w:tbl>
      <w:tblPr>
        <w:tblW w:w="8755" w:type="dxa"/>
        <w:tblBorders>
          <w:top w:val="single" w:sz="8" w:space="0" w:color="CF7B79"/>
          <w:bottom w:val="single" w:sz="8" w:space="0" w:color="CF7B79"/>
          <w:insideH w:val="single" w:sz="8" w:space="0" w:color="CF7B79"/>
          <w:insideV w:val="single" w:sz="8" w:space="0" w:color="CF7B79"/>
        </w:tblBorders>
        <w:shd w:val="clear" w:color="auto" w:fill="FFFFFF"/>
        <w:tblLayout w:type="fixed"/>
        <w:tblLook w:val="04A0"/>
      </w:tblPr>
      <w:tblGrid>
        <w:gridCol w:w="1359"/>
        <w:gridCol w:w="6012"/>
        <w:gridCol w:w="1384"/>
      </w:tblGrid>
      <w:tr w:rsidR="00B00E99">
        <w:trPr>
          <w:trHeight w:val="281"/>
        </w:trPr>
        <w:tc>
          <w:tcPr>
            <w:tcW w:w="1359" w:type="dxa"/>
            <w:tcBorders>
              <w:top w:val="single" w:sz="24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18"/>
              </w:rPr>
              <w:t>时  间</w:t>
            </w:r>
          </w:p>
        </w:tc>
        <w:tc>
          <w:tcPr>
            <w:tcW w:w="6012" w:type="dxa"/>
            <w:tcBorders>
              <w:top w:val="single" w:sz="24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 w:rsidP="00214C7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18"/>
              </w:rPr>
              <w:t xml:space="preserve">上  午  </w:t>
            </w:r>
            <w:r w:rsidR="00214C7D">
              <w:rPr>
                <w:rFonts w:ascii="微软雅黑" w:eastAsia="微软雅黑" w:hAnsi="微软雅黑" w:cs="微软雅黑" w:hint="eastAsia"/>
                <w:b/>
                <w:bCs/>
                <w:sz w:val="24"/>
                <w:szCs w:val="18"/>
              </w:rPr>
              <w:t xml:space="preserve">主  论  坛 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18"/>
              </w:rPr>
              <w:t>议  程</w:t>
            </w:r>
          </w:p>
        </w:tc>
        <w:tc>
          <w:tcPr>
            <w:tcW w:w="1384" w:type="dxa"/>
            <w:tcBorders>
              <w:top w:val="single" w:sz="24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FFFFFF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18"/>
              </w:rPr>
              <w:t>主  持</w:t>
            </w:r>
          </w:p>
        </w:tc>
      </w:tr>
      <w:tr w:rsidR="00B00E99">
        <w:trPr>
          <w:trHeight w:val="245"/>
        </w:trPr>
        <w:tc>
          <w:tcPr>
            <w:tcW w:w="1359" w:type="dxa"/>
            <w:tcBorders>
              <w:top w:val="single" w:sz="24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 w:rsidP="0049705A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08: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0~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08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 w:rsidR="0049705A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012" w:type="dxa"/>
            <w:tcBorders>
              <w:top w:val="single" w:sz="24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开幕式</w:t>
            </w:r>
          </w:p>
        </w:tc>
        <w:tc>
          <w:tcPr>
            <w:tcW w:w="1384" w:type="dxa"/>
            <w:tcBorders>
              <w:top w:val="single" w:sz="24" w:space="0" w:color="CF7B79"/>
              <w:left w:val="single" w:sz="8" w:space="0" w:color="CF7B79"/>
            </w:tcBorders>
            <w:shd w:val="clear" w:color="auto" w:fill="FFFFFF"/>
            <w:vAlign w:val="center"/>
          </w:tcPr>
          <w:p w:rsidR="00B00E99" w:rsidRDefault="00B00E9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B00E99">
        <w:trPr>
          <w:trHeight w:val="90"/>
        </w:trPr>
        <w:tc>
          <w:tcPr>
            <w:tcW w:w="1359" w:type="dxa"/>
            <w:tcBorders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 w:rsidP="0049705A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 w:rsidR="0049705A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~0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 w:rsidR="0049705A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</w:t>
            </w:r>
            <w:r w:rsidR="00C578F4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中国医疗质量安全报告</w:t>
            </w:r>
          </w:p>
          <w:p w:rsidR="00B00E99" w:rsidRDefault="00532E3E" w:rsidP="0049705A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984806" w:themeColor="accent6" w:themeShade="80"/>
                <w:sz w:val="18"/>
                <w:szCs w:val="18"/>
              </w:rPr>
            </w:pPr>
            <w:r w:rsidRPr="00532E3E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国家卫生与计划生育委员会医政医管局副局长</w:t>
            </w:r>
            <w:r w:rsidR="0049705A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  </w:t>
            </w:r>
            <w:r w:rsidR="00214C7D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郭燕红</w:t>
            </w:r>
          </w:p>
        </w:tc>
        <w:tc>
          <w:tcPr>
            <w:tcW w:w="1384" w:type="dxa"/>
            <w:vMerge w:val="restart"/>
            <w:tcBorders>
              <w:left w:val="single" w:sz="8" w:space="0" w:color="CF7B79"/>
            </w:tcBorders>
            <w:shd w:val="clear" w:color="auto" w:fill="FFFFFF"/>
            <w:vAlign w:val="center"/>
          </w:tcPr>
          <w:p w:rsidR="00B00E99" w:rsidRDefault="00B00E9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B00E99">
        <w:trPr>
          <w:trHeight w:val="507"/>
        </w:trPr>
        <w:tc>
          <w:tcPr>
            <w:tcW w:w="1359" w:type="dxa"/>
            <w:tcBorders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 w:rsidP="0049705A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 w:rsidR="0049705A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</w:t>
            </w:r>
            <w:r w:rsidR="00C578F4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</w:t>
            </w:r>
            <w:r w:rsidR="0049705A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09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 w:rsidR="0049705A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基于肿瘤患者安全目标的诊疗体系构建</w:t>
            </w:r>
          </w:p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——德国的经验</w:t>
            </w:r>
          </w:p>
          <w:p w:rsidR="00B00E99" w:rsidRDefault="00C578F4" w:rsidP="0049705A">
            <w:pPr>
              <w:widowControl/>
              <w:adjustRightInd w:val="0"/>
              <w:snapToGrid w:val="0"/>
              <w:jc w:val="center"/>
              <w:rPr>
                <w:rFonts w:ascii="方正粗宋简体" w:eastAsia="方正粗宋简体" w:hAnsi="Times New Roman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德国癌症协会认证部主任</w:t>
            </w:r>
            <w:r w:rsidR="0049705A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  </w:t>
            </w:r>
            <w:r w:rsidR="006D78B6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Simone </w:t>
            </w:r>
            <w:proofErr w:type="spellStart"/>
            <w:r w:rsidR="006D78B6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Wesselmann</w:t>
            </w:r>
            <w:proofErr w:type="spellEnd"/>
          </w:p>
        </w:tc>
        <w:tc>
          <w:tcPr>
            <w:tcW w:w="1384" w:type="dxa"/>
            <w:vMerge/>
            <w:tcBorders>
              <w:left w:val="single" w:sz="8" w:space="0" w:color="CF7B79"/>
            </w:tcBorders>
            <w:shd w:val="clear" w:color="auto" w:fill="FFFFFF"/>
            <w:vAlign w:val="center"/>
          </w:tcPr>
          <w:p w:rsidR="00B00E99" w:rsidRDefault="00B00E9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B00E99">
        <w:trPr>
          <w:trHeight w:val="507"/>
        </w:trPr>
        <w:tc>
          <w:tcPr>
            <w:tcW w:w="1359" w:type="dxa"/>
            <w:tcBorders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49705A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09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10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2</w:t>
            </w:r>
            <w:r w:rsidR="006D78B6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医院集团同质化医疗质量与安全管理的实践与探索</w:t>
            </w:r>
          </w:p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——</w:t>
            </w:r>
            <w:r w:rsidR="0049705A">
              <w:rPr>
                <w:rFonts w:ascii="微软雅黑" w:eastAsia="微软雅黑" w:hAnsi="微软雅黑" w:hint="eastAsia"/>
                <w:sz w:val="24"/>
                <w:szCs w:val="18"/>
              </w:rPr>
              <w:t>德国</w:t>
            </w:r>
            <w:proofErr w:type="spellStart"/>
            <w:r>
              <w:rPr>
                <w:rFonts w:ascii="微软雅黑" w:eastAsia="微软雅黑" w:hAnsi="微软雅黑" w:hint="eastAsia"/>
                <w:sz w:val="24"/>
                <w:szCs w:val="18"/>
              </w:rPr>
              <w:t>Vivantes</w:t>
            </w:r>
            <w:proofErr w:type="spellEnd"/>
            <w:r>
              <w:rPr>
                <w:rFonts w:ascii="微软雅黑" w:eastAsia="微软雅黑" w:hAnsi="微软雅黑" w:hint="eastAsia"/>
                <w:sz w:val="24"/>
                <w:szCs w:val="18"/>
              </w:rPr>
              <w:t>经验</w:t>
            </w:r>
          </w:p>
          <w:p w:rsidR="00B00E99" w:rsidRDefault="00C578F4" w:rsidP="0049705A">
            <w:pPr>
              <w:widowControl/>
              <w:adjustRightInd w:val="0"/>
              <w:snapToGrid w:val="0"/>
              <w:jc w:val="center"/>
              <w:rPr>
                <w:rFonts w:ascii="方正粗宋简体" w:eastAsia="方正粗宋简体" w:hAnsi="Times New Roman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费万特斯医疗集团国际部总裁</w:t>
            </w:r>
            <w:r w:rsidR="0049705A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  </w:t>
            </w:r>
            <w:r w:rsidR="006D78B6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Andreas </w:t>
            </w:r>
            <w:proofErr w:type="spellStart"/>
            <w:r w:rsidR="006D78B6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Schmitte</w:t>
            </w:r>
            <w:proofErr w:type="spellEnd"/>
          </w:p>
        </w:tc>
        <w:tc>
          <w:tcPr>
            <w:tcW w:w="1384" w:type="dxa"/>
            <w:vMerge w:val="restart"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B00E99" w:rsidRDefault="00B00E9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B00E99">
        <w:trPr>
          <w:trHeight w:val="507"/>
        </w:trPr>
        <w:tc>
          <w:tcPr>
            <w:tcW w:w="1359" w:type="dxa"/>
            <w:tcBorders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49705A" w:rsidP="0049705A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10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2</w:t>
            </w:r>
            <w:r w:rsidR="006D78B6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10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分级诊疗体系下医疗质量与安全制度的设计与思考</w:t>
            </w:r>
          </w:p>
          <w:p w:rsidR="00B00E99" w:rsidRDefault="00C17345">
            <w:pPr>
              <w:widowControl/>
              <w:adjustRightInd w:val="0"/>
              <w:snapToGrid w:val="0"/>
              <w:jc w:val="center"/>
              <w:rPr>
                <w:rFonts w:ascii="方正粗宋简体" w:eastAsia="方正粗宋简体" w:hAnsi="Times New Roman"/>
                <w:sz w:val="24"/>
                <w:szCs w:val="18"/>
              </w:rPr>
            </w:pPr>
            <w:r w:rsidRPr="00C17345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北京协和医学院公共卫生学院院长</w:t>
            </w:r>
            <w:r w:rsidR="00214C7D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 w:rsidR="0049705A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 w:rsidR="00214C7D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 w:rsidRPr="00C17345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刘远立</w:t>
            </w:r>
          </w:p>
        </w:tc>
        <w:tc>
          <w:tcPr>
            <w:tcW w:w="1384" w:type="dxa"/>
            <w:vMerge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B00E99" w:rsidRDefault="00B00E9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B00E99" w:rsidTr="00C578F4">
        <w:trPr>
          <w:trHeight w:val="507"/>
        </w:trPr>
        <w:tc>
          <w:tcPr>
            <w:tcW w:w="1359" w:type="dxa"/>
            <w:tcBorders>
              <w:left w:val="nil"/>
              <w:bottom w:val="single" w:sz="1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49705A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10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55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11</w:t>
            </w:r>
            <w:r w:rsidR="006D78B6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 w:rsidR="006D78B6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1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患者安全与医学的局限性</w:t>
            </w:r>
          </w:p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——伦理与科学的博弈</w:t>
            </w:r>
          </w:p>
          <w:p w:rsidR="00B00E99" w:rsidRDefault="00B31A1C">
            <w:pPr>
              <w:widowControl/>
              <w:adjustRightInd w:val="0"/>
              <w:snapToGrid w:val="0"/>
              <w:jc w:val="center"/>
              <w:rPr>
                <w:rFonts w:ascii="方正粗宋简体" w:eastAsia="方正粗宋简体" w:hAnsi="Times New Roman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上海大学社会学系教授</w:t>
            </w:r>
            <w:r w:rsidR="006D78B6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 w:rsidR="0049705A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 w:rsidR="006D78B6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顾  骏</w:t>
            </w:r>
          </w:p>
        </w:tc>
        <w:tc>
          <w:tcPr>
            <w:tcW w:w="1384" w:type="dxa"/>
            <w:vMerge/>
            <w:tcBorders>
              <w:left w:val="single" w:sz="8" w:space="0" w:color="CF7B79"/>
              <w:bottom w:val="single" w:sz="18" w:space="0" w:color="CF7B79"/>
              <w:right w:val="nil"/>
            </w:tcBorders>
            <w:shd w:val="clear" w:color="auto" w:fill="FFFFFF"/>
            <w:vAlign w:val="center"/>
          </w:tcPr>
          <w:p w:rsidR="00B00E99" w:rsidRDefault="00B00E9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C578F4" w:rsidTr="00C578F4">
        <w:trPr>
          <w:trHeight w:val="34"/>
        </w:trPr>
        <w:tc>
          <w:tcPr>
            <w:tcW w:w="1359" w:type="dxa"/>
            <w:tcBorders>
              <w:top w:val="single" w:sz="18" w:space="0" w:color="CF7B79"/>
              <w:left w:val="nil"/>
              <w:bottom w:val="single" w:sz="18" w:space="0" w:color="CF7B79"/>
              <w:right w:val="single" w:sz="8" w:space="0" w:color="CF7B79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78F4" w:rsidRDefault="0049705A" w:rsidP="003C1AE5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11</w:t>
            </w:r>
            <w:r w:rsidR="00C578F4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30</w:t>
            </w:r>
            <w:r w:rsidR="00C578F4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12</w:t>
            </w:r>
            <w:r w:rsidR="00C578F4"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</w:t>
            </w:r>
            <w:r w:rsidR="00C578F4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12" w:type="dxa"/>
            <w:tcBorders>
              <w:top w:val="single" w:sz="18" w:space="0" w:color="CF7B79"/>
              <w:left w:val="single" w:sz="8" w:space="0" w:color="CF7B79"/>
              <w:bottom w:val="single" w:sz="18" w:space="0" w:color="CF7B79"/>
              <w:right w:val="single" w:sz="8" w:space="0" w:color="CF7B79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78F4" w:rsidRDefault="00C578F4" w:rsidP="003C1AE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18"/>
              </w:rPr>
              <w:t>专家讨论（聚焦</w:t>
            </w:r>
            <w:r>
              <w:rPr>
                <w:rFonts w:ascii="微软雅黑" w:eastAsia="微软雅黑" w:hAnsi="微软雅黑" w:hint="eastAsia"/>
                <w:sz w:val="24"/>
                <w:szCs w:val="18"/>
              </w:rPr>
              <w:t>质量与安全</w:t>
            </w:r>
            <w:r>
              <w:rPr>
                <w:rFonts w:ascii="微软雅黑" w:eastAsia="微软雅黑" w:hAnsi="微软雅黑"/>
                <w:sz w:val="24"/>
                <w:szCs w:val="18"/>
              </w:rPr>
              <w:t>）</w:t>
            </w:r>
          </w:p>
          <w:p w:rsidR="00C578F4" w:rsidRDefault="00C578F4" w:rsidP="003C1AE5">
            <w:pPr>
              <w:widowControl/>
              <w:adjustRightInd w:val="0"/>
              <w:snapToGrid w:val="0"/>
              <w:jc w:val="center"/>
              <w:rPr>
                <w:rFonts w:ascii="方正粗宋简体" w:eastAsia="方正粗宋简体" w:hAnsi="Times New Roman"/>
                <w:b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Wesselmann</w:t>
            </w:r>
            <w:proofErr w:type="spellEnd"/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，A. </w:t>
            </w:r>
            <w:proofErr w:type="spellStart"/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Schmitte</w:t>
            </w:r>
            <w:proofErr w:type="spellEnd"/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，</w:t>
            </w:r>
            <w:r w:rsidRPr="00C17345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刘远立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，顾  骏</w:t>
            </w:r>
            <w:r w:rsidR="0049705A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等</w:t>
            </w:r>
          </w:p>
        </w:tc>
        <w:tc>
          <w:tcPr>
            <w:tcW w:w="1384" w:type="dxa"/>
            <w:tcBorders>
              <w:top w:val="single" w:sz="18" w:space="0" w:color="CF7B79"/>
              <w:left w:val="single" w:sz="8" w:space="0" w:color="CF7B79"/>
              <w:bottom w:val="single" w:sz="18" w:space="0" w:color="CF7B79"/>
              <w:right w:val="nil"/>
            </w:tcBorders>
            <w:shd w:val="clear" w:color="auto" w:fill="FFFFFF" w:themeFill="background1"/>
            <w:vAlign w:val="center"/>
          </w:tcPr>
          <w:p w:rsidR="00C578F4" w:rsidRDefault="00C578F4" w:rsidP="003C1AE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B00E99">
        <w:trPr>
          <w:trHeight w:val="34"/>
        </w:trPr>
        <w:tc>
          <w:tcPr>
            <w:tcW w:w="1359" w:type="dxa"/>
            <w:tcBorders>
              <w:top w:val="single" w:sz="18" w:space="0" w:color="CF7B79"/>
              <w:left w:val="nil"/>
              <w:bottom w:val="single" w:sz="18" w:space="0" w:color="CF7B79"/>
              <w:right w:val="single" w:sz="8" w:space="0" w:color="CF7B79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 w:rsidR="0049705A"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12" w:type="dxa"/>
            <w:tcBorders>
              <w:top w:val="single" w:sz="18" w:space="0" w:color="CF7B79"/>
              <w:left w:val="single" w:sz="8" w:space="0" w:color="CF7B79"/>
              <w:bottom w:val="single" w:sz="18" w:space="0" w:color="CF7B79"/>
              <w:right w:val="single" w:sz="8" w:space="0" w:color="CF7B79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00E99" w:rsidRDefault="006D78B6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午    餐</w:t>
            </w:r>
          </w:p>
        </w:tc>
        <w:tc>
          <w:tcPr>
            <w:tcW w:w="1384" w:type="dxa"/>
            <w:tcBorders>
              <w:top w:val="single" w:sz="18" w:space="0" w:color="CF7B79"/>
              <w:left w:val="single" w:sz="8" w:space="0" w:color="CF7B79"/>
              <w:bottom w:val="single" w:sz="18" w:space="0" w:color="CF7B79"/>
              <w:right w:val="nil"/>
            </w:tcBorders>
            <w:shd w:val="clear" w:color="auto" w:fill="F2F2F2"/>
            <w:vAlign w:val="center"/>
          </w:tcPr>
          <w:p w:rsidR="00B00E99" w:rsidRDefault="00B00E9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</w:tbl>
    <w:p w:rsidR="00B00E99" w:rsidRDefault="007A325E" w:rsidP="007A325E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122555</wp:posOffset>
            </wp:positionV>
            <wp:extent cx="3580765" cy="1176655"/>
            <wp:effectExtent l="19050" t="0" r="635" b="0"/>
            <wp:wrapSquare wrapText="bothSides"/>
            <wp:docPr id="4" name="图片 2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755" w:type="dxa"/>
        <w:tblBorders>
          <w:top w:val="single" w:sz="8" w:space="0" w:color="CF7B79"/>
          <w:bottom w:val="single" w:sz="8" w:space="0" w:color="CF7B79"/>
          <w:insideH w:val="single" w:sz="8" w:space="0" w:color="CF7B79"/>
          <w:insideV w:val="single" w:sz="8" w:space="0" w:color="CF7B79"/>
        </w:tblBorders>
        <w:shd w:val="clear" w:color="auto" w:fill="FFFFFF"/>
        <w:tblLayout w:type="fixed"/>
        <w:tblLook w:val="04A0"/>
      </w:tblPr>
      <w:tblGrid>
        <w:gridCol w:w="1359"/>
        <w:gridCol w:w="6012"/>
        <w:gridCol w:w="1384"/>
      </w:tblGrid>
      <w:tr w:rsidR="007A325E" w:rsidTr="000463C1">
        <w:trPr>
          <w:trHeight w:val="94"/>
        </w:trPr>
        <w:tc>
          <w:tcPr>
            <w:tcW w:w="1359" w:type="dxa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18"/>
              </w:rPr>
              <w:lastRenderedPageBreak/>
              <w:t>时  间</w:t>
            </w:r>
          </w:p>
        </w:tc>
        <w:tc>
          <w:tcPr>
            <w:tcW w:w="6012" w:type="dxa"/>
            <w:tcBorders>
              <w:top w:val="single" w:sz="12" w:space="0" w:color="C0504D" w:themeColor="accent2"/>
              <w:left w:val="single" w:sz="8" w:space="0" w:color="CF7B79"/>
              <w:bottom w:val="single" w:sz="12" w:space="0" w:color="C0504D" w:themeColor="accent2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18"/>
              </w:rPr>
              <w:t>下  午  分  论  坛  议  程</w:t>
            </w:r>
          </w:p>
        </w:tc>
        <w:tc>
          <w:tcPr>
            <w:tcW w:w="1384" w:type="dxa"/>
            <w:tcBorders>
              <w:top w:val="single" w:sz="12" w:space="0" w:color="C0504D" w:themeColor="accent2"/>
              <w:left w:val="single" w:sz="8" w:space="0" w:color="CF7B79"/>
              <w:bottom w:val="single" w:sz="12" w:space="0" w:color="C0504D" w:themeColor="accent2"/>
              <w:right w:val="nil"/>
            </w:tcBorders>
            <w:shd w:val="clear" w:color="auto" w:fill="FFFFFF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18"/>
              </w:rPr>
              <w:t>主  持</w:t>
            </w:r>
          </w:p>
        </w:tc>
      </w:tr>
      <w:tr w:rsidR="007A325E" w:rsidTr="000463C1">
        <w:trPr>
          <w:trHeight w:val="435"/>
        </w:trPr>
        <w:tc>
          <w:tcPr>
            <w:tcW w:w="1359" w:type="dxa"/>
            <w:tcBorders>
              <w:top w:val="single" w:sz="12" w:space="0" w:color="C0504D" w:themeColor="accent2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2" w:type="dxa"/>
            <w:tcBorders>
              <w:top w:val="single" w:sz="12" w:space="0" w:color="C0504D" w:themeColor="accent2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方正粗宋简体" w:eastAsia="方正粗宋简体" w:hAnsi="Times New Roman"/>
                <w:b/>
                <w:color w:val="1F497D" w:themeColor="text2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color w:val="1F497D" w:themeColor="text2"/>
                <w:sz w:val="22"/>
              </w:rPr>
              <w:t>分论坛1：质量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F497D" w:themeColor="text2"/>
                <w:sz w:val="22"/>
              </w:rPr>
              <w:t>生命线——医院感染控制与管理 @205</w:t>
            </w:r>
          </w:p>
        </w:tc>
        <w:tc>
          <w:tcPr>
            <w:tcW w:w="1384" w:type="dxa"/>
            <w:tcBorders>
              <w:top w:val="single" w:sz="12" w:space="0" w:color="C0504D" w:themeColor="accent2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491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懂感染、保安全---人人都是科学感控实践者</w:t>
            </w:r>
          </w:p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984806" w:themeColor="accent6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复旦大学附属中山医院</w:t>
            </w:r>
            <w:r w:rsidR="00682061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感染管理科主任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胡必杰</w:t>
            </w:r>
          </w:p>
        </w:tc>
        <w:tc>
          <w:tcPr>
            <w:tcW w:w="1384" w:type="dxa"/>
            <w:vMerge w:val="restart"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347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00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医院感染防控体系的构建</w:t>
            </w:r>
            <w:r w:rsidR="00DC1A73">
              <w:rPr>
                <w:rFonts w:ascii="微软雅黑" w:eastAsia="微软雅黑" w:hAnsi="微软雅黑" w:hint="eastAsia"/>
                <w:sz w:val="24"/>
                <w:szCs w:val="18"/>
              </w:rPr>
              <w:t>——上海一院的经验</w:t>
            </w:r>
          </w:p>
          <w:p w:rsidR="007A325E" w:rsidRDefault="00682061" w:rsidP="0068206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上海市第一人民医院医院感染管理科主任</w:t>
            </w:r>
            <w:r w:rsidR="007A325E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 w:rsidR="007A325E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邹  妮</w:t>
            </w:r>
          </w:p>
        </w:tc>
        <w:tc>
          <w:tcPr>
            <w:tcW w:w="1384" w:type="dxa"/>
            <w:vMerge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0463C1">
        <w:trPr>
          <w:trHeight w:val="338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30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C00000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茶  歇</w:t>
            </w:r>
          </w:p>
        </w:tc>
        <w:tc>
          <w:tcPr>
            <w:tcW w:w="1384" w:type="dxa"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226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984806" w:themeColor="accent6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多重耐药菌感染的预防与控制</w:t>
            </w:r>
          </w:p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上海交通大学医学院附属瑞金</w:t>
            </w:r>
            <w:r w:rsidR="00682061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医院感染管理科主任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倪语星</w:t>
            </w:r>
          </w:p>
        </w:tc>
        <w:tc>
          <w:tcPr>
            <w:tcW w:w="1384" w:type="dxa"/>
            <w:vMerge w:val="restart"/>
            <w:tcBorders>
              <w:left w:val="single" w:sz="8" w:space="0" w:color="CF7B79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365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手术部位感染防控的最新进展</w:t>
            </w:r>
          </w:p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上海长征医院</w:t>
            </w:r>
            <w:r w:rsidR="00682061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感染管理科主任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张群</w:t>
            </w:r>
          </w:p>
        </w:tc>
        <w:tc>
          <w:tcPr>
            <w:tcW w:w="1384" w:type="dxa"/>
            <w:vMerge/>
            <w:tcBorders>
              <w:left w:val="single" w:sz="8" w:space="0" w:color="CF7B79"/>
            </w:tcBorders>
            <w:shd w:val="clear" w:color="auto" w:fill="FFFFFF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56"/>
        </w:trPr>
        <w:tc>
          <w:tcPr>
            <w:tcW w:w="1359" w:type="dxa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single" w:sz="8" w:space="0" w:color="CF7B79"/>
            </w:tcBorders>
            <w:shd w:val="clear" w:color="auto" w:fill="EEECE1" w:themeFill="background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012" w:type="dxa"/>
            <w:tcBorders>
              <w:top w:val="single" w:sz="12" w:space="0" w:color="C0504D" w:themeColor="accent2"/>
              <w:left w:val="single" w:sz="8" w:space="0" w:color="CF7B79"/>
              <w:bottom w:val="single" w:sz="12" w:space="0" w:color="C0504D" w:themeColor="accent2"/>
              <w:right w:val="single" w:sz="8" w:space="0" w:color="CF7B79"/>
            </w:tcBorders>
            <w:shd w:val="clear" w:color="auto" w:fill="EEECE1" w:themeFill="background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sz="12" w:space="0" w:color="C0504D" w:themeColor="accent2"/>
              <w:left w:val="single" w:sz="8" w:space="0" w:color="CF7B79"/>
              <w:bottom w:val="single" w:sz="12" w:space="0" w:color="C0504D" w:themeColor="accent2"/>
              <w:right w:val="nil"/>
            </w:tcBorders>
            <w:shd w:val="clear" w:color="auto" w:fill="EEECE1" w:themeFill="background2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10"/>
                <w:szCs w:val="10"/>
              </w:rPr>
            </w:pPr>
          </w:p>
        </w:tc>
      </w:tr>
      <w:tr w:rsidR="007A325E" w:rsidTr="000463C1">
        <w:trPr>
          <w:trHeight w:val="435"/>
        </w:trPr>
        <w:tc>
          <w:tcPr>
            <w:tcW w:w="1359" w:type="dxa"/>
            <w:tcBorders>
              <w:top w:val="single" w:sz="12" w:space="0" w:color="C0504D" w:themeColor="accent2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2" w:type="dxa"/>
            <w:tcBorders>
              <w:top w:val="single" w:sz="12" w:space="0" w:color="C0504D" w:themeColor="accent2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1F497D" w:themeColor="text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F497D" w:themeColor="text2"/>
                <w:sz w:val="22"/>
              </w:rPr>
              <w:t>分论坛2：</w:t>
            </w:r>
            <w:r w:rsidR="00B31A1C">
              <w:rPr>
                <w:rFonts w:ascii="微软雅黑" w:eastAsia="微软雅黑" w:hAnsi="微软雅黑" w:cs="微软雅黑" w:hint="eastAsia"/>
                <w:b/>
                <w:bCs/>
                <w:color w:val="1F497D" w:themeColor="text2"/>
                <w:sz w:val="22"/>
              </w:rPr>
              <w:t>创新</w:t>
            </w:r>
            <w:r w:rsidR="00732D14">
              <w:rPr>
                <w:rFonts w:ascii="微软雅黑" w:eastAsia="微软雅黑" w:hAnsi="微软雅黑" w:cs="微软雅黑" w:hint="eastAsia"/>
                <w:b/>
                <w:bCs/>
                <w:color w:val="1F497D" w:themeColor="text2"/>
                <w:sz w:val="22"/>
              </w:rPr>
              <w:t>与实践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F497D" w:themeColor="text2"/>
                <w:sz w:val="22"/>
              </w:rPr>
              <w:t>——</w:t>
            </w:r>
            <w:r w:rsidR="00B31A1C">
              <w:rPr>
                <w:rFonts w:ascii="微软雅黑" w:eastAsia="微软雅黑" w:hAnsi="微软雅黑" w:cs="微软雅黑" w:hint="eastAsia"/>
                <w:b/>
                <w:bCs/>
                <w:color w:val="1F497D" w:themeColor="text2"/>
                <w:sz w:val="22"/>
              </w:rPr>
              <w:t>构建患者安全生态圈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1F497D" w:themeColor="text2"/>
                <w:sz w:val="22"/>
              </w:rPr>
              <w:t xml:space="preserve"> @306</w:t>
            </w:r>
          </w:p>
        </w:tc>
        <w:tc>
          <w:tcPr>
            <w:tcW w:w="1384" w:type="dxa"/>
            <w:tcBorders>
              <w:top w:val="single" w:sz="12" w:space="0" w:color="C0504D" w:themeColor="accent2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163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DC1A73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邵逸夫医院患者安全文化</w:t>
            </w:r>
            <w:r w:rsidR="007A325E">
              <w:rPr>
                <w:rFonts w:ascii="微软雅黑" w:eastAsia="微软雅黑" w:hAnsi="微软雅黑" w:hint="eastAsia"/>
                <w:sz w:val="24"/>
                <w:szCs w:val="18"/>
              </w:rPr>
              <w:t>的</w:t>
            </w:r>
            <w:r w:rsidR="00732D14">
              <w:rPr>
                <w:rFonts w:ascii="微软雅黑" w:eastAsia="微软雅黑" w:hAnsi="微软雅黑" w:hint="eastAsia"/>
                <w:sz w:val="24"/>
                <w:szCs w:val="18"/>
              </w:rPr>
              <w:t>建设与发展</w:t>
            </w:r>
          </w:p>
          <w:p w:rsidR="007A325E" w:rsidRPr="00DC1A73" w:rsidRDefault="00DC1A73" w:rsidP="00DC1A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浙江邵逸夫医院副院长</w:t>
            </w:r>
            <w:r w:rsidR="00B31A1C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 w:rsidR="00B31A1C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潘宏铭</w:t>
            </w:r>
          </w:p>
        </w:tc>
        <w:tc>
          <w:tcPr>
            <w:tcW w:w="1384" w:type="dxa"/>
            <w:vMerge w:val="restart"/>
            <w:tcBorders>
              <w:top w:val="single" w:sz="8" w:space="0" w:color="CF7B79"/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446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00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DC1A73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基于患者安全急诊危重病一体化模式的构建</w:t>
            </w:r>
          </w:p>
          <w:p w:rsidR="007A325E" w:rsidRDefault="00DC1A73" w:rsidP="00DC1A7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上海市第一人民医院副院长  </w:t>
            </w:r>
            <w:r w:rsidR="00B31A1C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钟力炜</w:t>
            </w:r>
          </w:p>
        </w:tc>
        <w:tc>
          <w:tcPr>
            <w:tcW w:w="1384" w:type="dxa"/>
            <w:vMerge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18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30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茶  歇</w:t>
            </w:r>
          </w:p>
        </w:tc>
        <w:tc>
          <w:tcPr>
            <w:tcW w:w="1384" w:type="dxa"/>
            <w:tcBorders>
              <w:left w:val="single" w:sz="8" w:space="0" w:color="CF7B79"/>
              <w:bottom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0463C1">
        <w:trPr>
          <w:trHeight w:val="435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DC1A73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DC1A73">
              <w:rPr>
                <w:rFonts w:ascii="微软雅黑" w:eastAsia="微软雅黑" w:hAnsi="微软雅黑" w:hint="eastAsia"/>
                <w:sz w:val="24"/>
                <w:szCs w:val="18"/>
              </w:rPr>
              <w:t>手术病人围手术期的安全管理及</w:t>
            </w:r>
            <w:r>
              <w:rPr>
                <w:rFonts w:ascii="微软雅黑" w:eastAsia="微软雅黑" w:hAnsi="微软雅黑" w:hint="eastAsia"/>
                <w:sz w:val="24"/>
                <w:szCs w:val="18"/>
              </w:rPr>
              <w:t>规范</w:t>
            </w:r>
          </w:p>
          <w:p w:rsidR="007A325E" w:rsidRDefault="00DC1A73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重庆医科大学附属第一医院副院长</w:t>
            </w:r>
            <w:r w:rsidR="00B31A1C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 w:rsidR="00B31A1C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肖明朝</w:t>
            </w:r>
          </w:p>
        </w:tc>
        <w:tc>
          <w:tcPr>
            <w:tcW w:w="1384" w:type="dxa"/>
            <w:vMerge w:val="restart"/>
            <w:tcBorders>
              <w:top w:val="single" w:sz="8" w:space="0" w:color="CF7B79"/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0463C1">
        <w:trPr>
          <w:trHeight w:val="435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32D14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标准化代谢性疾病的管理与</w:t>
            </w:r>
            <w:r w:rsidR="007A325E">
              <w:rPr>
                <w:rFonts w:ascii="微软雅黑" w:eastAsia="微软雅黑" w:hAnsi="微软雅黑" w:hint="eastAsia"/>
                <w:sz w:val="24"/>
                <w:szCs w:val="18"/>
              </w:rPr>
              <w:t>质量持续改进</w:t>
            </w:r>
          </w:p>
          <w:p w:rsidR="007A325E" w:rsidRDefault="00682061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C00000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复旦大学附属</w:t>
            </w:r>
            <w:r w:rsidR="00B31A1C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中山医院内分泌科主任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 w:rsidR="00B31A1C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李小英</w:t>
            </w:r>
          </w:p>
        </w:tc>
        <w:tc>
          <w:tcPr>
            <w:tcW w:w="1384" w:type="dxa"/>
            <w:vMerge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0463C1">
        <w:trPr>
          <w:trHeight w:val="76"/>
        </w:trPr>
        <w:tc>
          <w:tcPr>
            <w:tcW w:w="1359" w:type="dxa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single" w:sz="8" w:space="0" w:color="CF7B79"/>
            </w:tcBorders>
            <w:shd w:val="clear" w:color="auto" w:fill="EEECE1" w:themeFill="background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6012" w:type="dxa"/>
            <w:tcBorders>
              <w:top w:val="single" w:sz="12" w:space="0" w:color="C0504D" w:themeColor="accent2"/>
              <w:left w:val="single" w:sz="8" w:space="0" w:color="CF7B79"/>
              <w:bottom w:val="single" w:sz="12" w:space="0" w:color="C0504D" w:themeColor="accent2"/>
              <w:right w:val="single" w:sz="8" w:space="0" w:color="CF7B79"/>
            </w:tcBorders>
            <w:shd w:val="clear" w:color="auto" w:fill="EEECE1" w:themeFill="background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sz="12" w:space="0" w:color="C0504D" w:themeColor="accent2"/>
              <w:left w:val="single" w:sz="8" w:space="0" w:color="CF7B79"/>
              <w:bottom w:val="single" w:sz="12" w:space="0" w:color="C0504D" w:themeColor="accent2"/>
              <w:right w:val="nil"/>
            </w:tcBorders>
            <w:shd w:val="clear" w:color="auto" w:fill="EEECE1" w:themeFill="background2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color w:val="C00000"/>
                <w:sz w:val="10"/>
                <w:szCs w:val="10"/>
              </w:rPr>
            </w:pPr>
          </w:p>
        </w:tc>
      </w:tr>
      <w:tr w:rsidR="007A325E" w:rsidTr="000463C1">
        <w:trPr>
          <w:trHeight w:val="435"/>
        </w:trPr>
        <w:tc>
          <w:tcPr>
            <w:tcW w:w="1359" w:type="dxa"/>
            <w:tcBorders>
              <w:top w:val="single" w:sz="12" w:space="0" w:color="C0504D" w:themeColor="accent2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2" w:type="dxa"/>
            <w:tcBorders>
              <w:top w:val="single" w:sz="12" w:space="0" w:color="C0504D" w:themeColor="accent2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1F497D" w:themeColor="text2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1F497D" w:themeColor="text2"/>
                <w:sz w:val="22"/>
              </w:rPr>
              <w:t>分论坛3：万方济汪洋——药物使用安全与管理 @211</w:t>
            </w:r>
          </w:p>
        </w:tc>
        <w:tc>
          <w:tcPr>
            <w:tcW w:w="1384" w:type="dxa"/>
            <w:tcBorders>
              <w:top w:val="single" w:sz="12" w:space="0" w:color="C0504D" w:themeColor="accent2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46774A">
        <w:trPr>
          <w:trHeight w:val="276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临床药师管理制度的构建</w:t>
            </w:r>
          </w:p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上海市第一人民医院临床药学科主任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范国荣</w:t>
            </w:r>
          </w:p>
        </w:tc>
        <w:tc>
          <w:tcPr>
            <w:tcW w:w="1384" w:type="dxa"/>
            <w:vMerge w:val="restart"/>
            <w:tcBorders>
              <w:top w:val="single" w:sz="8" w:space="0" w:color="CF7B79"/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0463C1">
        <w:trPr>
          <w:trHeight w:val="435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00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处方前置审核管理模式的实践</w:t>
            </w:r>
          </w:p>
          <w:p w:rsidR="007A325E" w:rsidRDefault="00682061" w:rsidP="00E4098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>上海</w:t>
            </w:r>
            <w:r w:rsidR="00732D14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长征医院药学部主任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 w:rsidR="00732D14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陈万生</w:t>
            </w:r>
          </w:p>
        </w:tc>
        <w:tc>
          <w:tcPr>
            <w:tcW w:w="1384" w:type="dxa"/>
            <w:vMerge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0463C1">
        <w:trPr>
          <w:trHeight w:val="264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30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984806" w:themeColor="accent6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茶  歇</w:t>
            </w:r>
          </w:p>
        </w:tc>
        <w:tc>
          <w:tcPr>
            <w:tcW w:w="1384" w:type="dxa"/>
            <w:tcBorders>
              <w:left w:val="single" w:sz="8" w:space="0" w:color="CF7B79"/>
              <w:bottom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0463C1">
        <w:trPr>
          <w:trHeight w:val="435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药物浓度检测与医疗安全管理</w:t>
            </w:r>
          </w:p>
          <w:p w:rsidR="007A325E" w:rsidRDefault="00732D14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中日友好医院药剂科主任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张相林</w:t>
            </w:r>
          </w:p>
        </w:tc>
        <w:tc>
          <w:tcPr>
            <w:tcW w:w="1384" w:type="dxa"/>
            <w:vMerge w:val="restart"/>
            <w:tcBorders>
              <w:top w:val="single" w:sz="8" w:space="0" w:color="CF7B79"/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  <w:tr w:rsidR="007A325E" w:rsidTr="000463C1">
        <w:trPr>
          <w:trHeight w:val="435"/>
        </w:trPr>
        <w:tc>
          <w:tcPr>
            <w:tcW w:w="135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Arial" w:eastAsia="华文仿宋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~1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华文仿宋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华文仿宋" w:hAnsi="Arial" w:cs="Arial" w:hint="eastAs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012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A325E" w:rsidRDefault="007A325E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重症感染抗菌药物临床应用与监管</w:t>
            </w:r>
          </w:p>
          <w:p w:rsidR="007A325E" w:rsidRDefault="00C17345" w:rsidP="000463C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C17345">
              <w:rPr>
                <w:rFonts w:ascii="微软雅黑" w:eastAsia="微软雅黑" w:hAnsi="微软雅黑"/>
                <w:b/>
                <w:color w:val="984806" w:themeColor="accent6" w:themeShade="80"/>
                <w:sz w:val="18"/>
                <w:szCs w:val="18"/>
              </w:rPr>
              <w:t>复旦大学附属华山医院抗生素研究所</w:t>
            </w:r>
            <w:r w:rsidR="00081BF4">
              <w:rPr>
                <w:rFonts w:ascii="微软雅黑" w:eastAsia="微软雅黑" w:hAnsi="微软雅黑"/>
                <w:b/>
                <w:color w:val="984806" w:themeColor="accent6" w:themeShade="80"/>
                <w:sz w:val="18"/>
                <w:szCs w:val="18"/>
              </w:rPr>
              <w:t>副主任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 w:rsidR="00DC1A73"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984806" w:themeColor="accent6" w:themeShade="80"/>
                <w:sz w:val="18"/>
                <w:szCs w:val="18"/>
              </w:rPr>
              <w:t xml:space="preserve"> </w:t>
            </w:r>
            <w:r w:rsidRPr="00C17345">
              <w:rPr>
                <w:rFonts w:ascii="微软雅黑" w:eastAsia="微软雅黑" w:hAnsi="微软雅黑"/>
                <w:b/>
                <w:color w:val="984806" w:themeColor="accent6" w:themeShade="80"/>
                <w:sz w:val="18"/>
                <w:szCs w:val="18"/>
              </w:rPr>
              <w:t>杨帆</w:t>
            </w:r>
          </w:p>
        </w:tc>
        <w:tc>
          <w:tcPr>
            <w:tcW w:w="1384" w:type="dxa"/>
            <w:vMerge/>
            <w:tcBorders>
              <w:left w:val="single" w:sz="8" w:space="0" w:color="CF7B79"/>
              <w:right w:val="nil"/>
            </w:tcBorders>
            <w:shd w:val="clear" w:color="auto" w:fill="FFFFFF"/>
            <w:vAlign w:val="center"/>
          </w:tcPr>
          <w:p w:rsidR="007A325E" w:rsidRDefault="007A325E" w:rsidP="000463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</w:tc>
      </w:tr>
    </w:tbl>
    <w:p w:rsidR="007A325E" w:rsidRDefault="0046774A" w:rsidP="007A325E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45720</wp:posOffset>
            </wp:positionV>
            <wp:extent cx="3089910" cy="858520"/>
            <wp:effectExtent l="19050" t="0" r="0" b="0"/>
            <wp:wrapSquare wrapText="bothSides"/>
            <wp:docPr id="6" name="图片 2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25E" w:rsidRDefault="007A325E" w:rsidP="007A325E">
      <w:pPr>
        <w:jc w:val="left"/>
      </w:pPr>
    </w:p>
    <w:sectPr w:rsidR="007A325E" w:rsidSect="00C578F4">
      <w:pgSz w:w="11906" w:h="16838"/>
      <w:pgMar w:top="420" w:right="1797" w:bottom="42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84" w:rsidRDefault="00DC4E84" w:rsidP="007A325E">
      <w:r>
        <w:separator/>
      </w:r>
    </w:p>
  </w:endnote>
  <w:endnote w:type="continuationSeparator" w:id="0">
    <w:p w:rsidR="00DC4E84" w:rsidRDefault="00DC4E84" w:rsidP="007A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84" w:rsidRDefault="00DC4E84" w:rsidP="007A325E">
      <w:r>
        <w:separator/>
      </w:r>
    </w:p>
  </w:footnote>
  <w:footnote w:type="continuationSeparator" w:id="0">
    <w:p w:rsidR="00DC4E84" w:rsidRDefault="00DC4E84" w:rsidP="007A3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37519"/>
    <w:rsid w:val="000045F3"/>
    <w:rsid w:val="00004A42"/>
    <w:rsid w:val="000104D7"/>
    <w:rsid w:val="00011F48"/>
    <w:rsid w:val="00023B96"/>
    <w:rsid w:val="000279D6"/>
    <w:rsid w:val="00033109"/>
    <w:rsid w:val="00043A1D"/>
    <w:rsid w:val="00060868"/>
    <w:rsid w:val="00072908"/>
    <w:rsid w:val="00072D5E"/>
    <w:rsid w:val="00081BF4"/>
    <w:rsid w:val="00085005"/>
    <w:rsid w:val="000854BC"/>
    <w:rsid w:val="00095D47"/>
    <w:rsid w:val="00097079"/>
    <w:rsid w:val="000A509B"/>
    <w:rsid w:val="000B060C"/>
    <w:rsid w:val="000B3EB5"/>
    <w:rsid w:val="000B4CDF"/>
    <w:rsid w:val="000B5260"/>
    <w:rsid w:val="000C0218"/>
    <w:rsid w:val="000C1D0A"/>
    <w:rsid w:val="000C4954"/>
    <w:rsid w:val="000D18BA"/>
    <w:rsid w:val="000E1E80"/>
    <w:rsid w:val="000E220E"/>
    <w:rsid w:val="000E4285"/>
    <w:rsid w:val="000F5D23"/>
    <w:rsid w:val="001065F2"/>
    <w:rsid w:val="001148DD"/>
    <w:rsid w:val="00124788"/>
    <w:rsid w:val="00131D3D"/>
    <w:rsid w:val="0013317F"/>
    <w:rsid w:val="001352A2"/>
    <w:rsid w:val="00136F74"/>
    <w:rsid w:val="0014174A"/>
    <w:rsid w:val="00153055"/>
    <w:rsid w:val="001534CA"/>
    <w:rsid w:val="0015563A"/>
    <w:rsid w:val="00175956"/>
    <w:rsid w:val="0017674E"/>
    <w:rsid w:val="001834E8"/>
    <w:rsid w:val="001961F8"/>
    <w:rsid w:val="001976DF"/>
    <w:rsid w:val="001A4FCC"/>
    <w:rsid w:val="001B278D"/>
    <w:rsid w:val="001B452B"/>
    <w:rsid w:val="001D11C0"/>
    <w:rsid w:val="001D6992"/>
    <w:rsid w:val="001E3783"/>
    <w:rsid w:val="001E7F6D"/>
    <w:rsid w:val="001F2FA8"/>
    <w:rsid w:val="001F4EA3"/>
    <w:rsid w:val="001F6AA5"/>
    <w:rsid w:val="00200786"/>
    <w:rsid w:val="002019F1"/>
    <w:rsid w:val="00202FDC"/>
    <w:rsid w:val="002055D3"/>
    <w:rsid w:val="00206A29"/>
    <w:rsid w:val="00212C76"/>
    <w:rsid w:val="00212F6D"/>
    <w:rsid w:val="00214C7D"/>
    <w:rsid w:val="0021785A"/>
    <w:rsid w:val="00221385"/>
    <w:rsid w:val="00227A70"/>
    <w:rsid w:val="00250C4C"/>
    <w:rsid w:val="00255BA9"/>
    <w:rsid w:val="00264043"/>
    <w:rsid w:val="002640E9"/>
    <w:rsid w:val="00264720"/>
    <w:rsid w:val="00273251"/>
    <w:rsid w:val="00282CEF"/>
    <w:rsid w:val="002834AC"/>
    <w:rsid w:val="00286F03"/>
    <w:rsid w:val="002A2951"/>
    <w:rsid w:val="002B44B1"/>
    <w:rsid w:val="002D7011"/>
    <w:rsid w:val="002E2190"/>
    <w:rsid w:val="002F2BD0"/>
    <w:rsid w:val="002F2D61"/>
    <w:rsid w:val="002F4683"/>
    <w:rsid w:val="0030412A"/>
    <w:rsid w:val="003063D8"/>
    <w:rsid w:val="00312D36"/>
    <w:rsid w:val="0031364A"/>
    <w:rsid w:val="00313CF1"/>
    <w:rsid w:val="003176BB"/>
    <w:rsid w:val="003257CE"/>
    <w:rsid w:val="00330598"/>
    <w:rsid w:val="00331BA6"/>
    <w:rsid w:val="0035674D"/>
    <w:rsid w:val="00360FC8"/>
    <w:rsid w:val="00362FF8"/>
    <w:rsid w:val="00370F3A"/>
    <w:rsid w:val="003721EC"/>
    <w:rsid w:val="00374D18"/>
    <w:rsid w:val="00380C4E"/>
    <w:rsid w:val="003968B7"/>
    <w:rsid w:val="003A7990"/>
    <w:rsid w:val="003B3CA6"/>
    <w:rsid w:val="003C332B"/>
    <w:rsid w:val="003D653A"/>
    <w:rsid w:val="003E2F29"/>
    <w:rsid w:val="003F19C5"/>
    <w:rsid w:val="003F3D7A"/>
    <w:rsid w:val="004025AB"/>
    <w:rsid w:val="004031E4"/>
    <w:rsid w:val="00403AD9"/>
    <w:rsid w:val="00410441"/>
    <w:rsid w:val="00413358"/>
    <w:rsid w:val="00416708"/>
    <w:rsid w:val="00420ED1"/>
    <w:rsid w:val="004252D2"/>
    <w:rsid w:val="004256EB"/>
    <w:rsid w:val="0043038D"/>
    <w:rsid w:val="0043134F"/>
    <w:rsid w:val="00443073"/>
    <w:rsid w:val="0044475B"/>
    <w:rsid w:val="0044599E"/>
    <w:rsid w:val="00451EBE"/>
    <w:rsid w:val="00453C92"/>
    <w:rsid w:val="004559E7"/>
    <w:rsid w:val="0046774A"/>
    <w:rsid w:val="00471F73"/>
    <w:rsid w:val="00480E8E"/>
    <w:rsid w:val="004825C1"/>
    <w:rsid w:val="00484280"/>
    <w:rsid w:val="00490230"/>
    <w:rsid w:val="004933A3"/>
    <w:rsid w:val="0049705A"/>
    <w:rsid w:val="004978FA"/>
    <w:rsid w:val="004A1D06"/>
    <w:rsid w:val="004A6C28"/>
    <w:rsid w:val="004B6FD2"/>
    <w:rsid w:val="004C5D3E"/>
    <w:rsid w:val="004D3CF5"/>
    <w:rsid w:val="004D670B"/>
    <w:rsid w:val="004D7DBA"/>
    <w:rsid w:val="004E593E"/>
    <w:rsid w:val="004F5102"/>
    <w:rsid w:val="004F51F7"/>
    <w:rsid w:val="0050346F"/>
    <w:rsid w:val="00506B54"/>
    <w:rsid w:val="005130DA"/>
    <w:rsid w:val="00514452"/>
    <w:rsid w:val="00517BCE"/>
    <w:rsid w:val="005270F8"/>
    <w:rsid w:val="00532E3E"/>
    <w:rsid w:val="005461A9"/>
    <w:rsid w:val="00547C40"/>
    <w:rsid w:val="0055392B"/>
    <w:rsid w:val="005576CF"/>
    <w:rsid w:val="00562D2F"/>
    <w:rsid w:val="0057746E"/>
    <w:rsid w:val="00586C00"/>
    <w:rsid w:val="00591E3F"/>
    <w:rsid w:val="0059595D"/>
    <w:rsid w:val="00597526"/>
    <w:rsid w:val="005A24F1"/>
    <w:rsid w:val="005A2A2C"/>
    <w:rsid w:val="005A60DB"/>
    <w:rsid w:val="005A685D"/>
    <w:rsid w:val="005B19F5"/>
    <w:rsid w:val="005B4BC1"/>
    <w:rsid w:val="005B6EAE"/>
    <w:rsid w:val="005E0882"/>
    <w:rsid w:val="005F04C5"/>
    <w:rsid w:val="005F0620"/>
    <w:rsid w:val="005F4AB0"/>
    <w:rsid w:val="006025B4"/>
    <w:rsid w:val="0062314A"/>
    <w:rsid w:val="00627E61"/>
    <w:rsid w:val="00631C7E"/>
    <w:rsid w:val="00637519"/>
    <w:rsid w:val="00640691"/>
    <w:rsid w:val="00640D85"/>
    <w:rsid w:val="006423AC"/>
    <w:rsid w:val="00646D99"/>
    <w:rsid w:val="00661337"/>
    <w:rsid w:val="0068029F"/>
    <w:rsid w:val="00680B93"/>
    <w:rsid w:val="00680C8B"/>
    <w:rsid w:val="00682061"/>
    <w:rsid w:val="00687C55"/>
    <w:rsid w:val="006970BA"/>
    <w:rsid w:val="006A2BA7"/>
    <w:rsid w:val="006A57C1"/>
    <w:rsid w:val="006A6334"/>
    <w:rsid w:val="006A73FF"/>
    <w:rsid w:val="006B0AF7"/>
    <w:rsid w:val="006B5CAC"/>
    <w:rsid w:val="006C1295"/>
    <w:rsid w:val="006D40A3"/>
    <w:rsid w:val="006D78B6"/>
    <w:rsid w:val="006E3079"/>
    <w:rsid w:val="006F61E9"/>
    <w:rsid w:val="006F70BF"/>
    <w:rsid w:val="0072435F"/>
    <w:rsid w:val="00730D3D"/>
    <w:rsid w:val="00732D14"/>
    <w:rsid w:val="00746E38"/>
    <w:rsid w:val="007504E5"/>
    <w:rsid w:val="00764742"/>
    <w:rsid w:val="0077674E"/>
    <w:rsid w:val="00783E6C"/>
    <w:rsid w:val="0079230C"/>
    <w:rsid w:val="007A25E6"/>
    <w:rsid w:val="007A325E"/>
    <w:rsid w:val="007A3CD5"/>
    <w:rsid w:val="007A4454"/>
    <w:rsid w:val="007A6DE8"/>
    <w:rsid w:val="007C4103"/>
    <w:rsid w:val="007C5D69"/>
    <w:rsid w:val="007E69CD"/>
    <w:rsid w:val="007E7623"/>
    <w:rsid w:val="007E7DAF"/>
    <w:rsid w:val="007F2321"/>
    <w:rsid w:val="008062F0"/>
    <w:rsid w:val="00807044"/>
    <w:rsid w:val="00815B80"/>
    <w:rsid w:val="00815E39"/>
    <w:rsid w:val="008228F3"/>
    <w:rsid w:val="00824F7F"/>
    <w:rsid w:val="00831007"/>
    <w:rsid w:val="00833740"/>
    <w:rsid w:val="00834FCB"/>
    <w:rsid w:val="00840943"/>
    <w:rsid w:val="00853BE7"/>
    <w:rsid w:val="00854BF1"/>
    <w:rsid w:val="00855E45"/>
    <w:rsid w:val="00856C02"/>
    <w:rsid w:val="00857537"/>
    <w:rsid w:val="008626DC"/>
    <w:rsid w:val="0086661B"/>
    <w:rsid w:val="0087536A"/>
    <w:rsid w:val="0087707A"/>
    <w:rsid w:val="00886F39"/>
    <w:rsid w:val="008957FA"/>
    <w:rsid w:val="008B23EE"/>
    <w:rsid w:val="008B4D86"/>
    <w:rsid w:val="008D18A7"/>
    <w:rsid w:val="008D20CB"/>
    <w:rsid w:val="008D3DAB"/>
    <w:rsid w:val="008E37A1"/>
    <w:rsid w:val="008E6349"/>
    <w:rsid w:val="008F4BF5"/>
    <w:rsid w:val="009027E5"/>
    <w:rsid w:val="00902D1A"/>
    <w:rsid w:val="0091378E"/>
    <w:rsid w:val="009325BA"/>
    <w:rsid w:val="00944E4E"/>
    <w:rsid w:val="00946A4B"/>
    <w:rsid w:val="009500D5"/>
    <w:rsid w:val="009728A3"/>
    <w:rsid w:val="009767E7"/>
    <w:rsid w:val="00976EFE"/>
    <w:rsid w:val="009776C9"/>
    <w:rsid w:val="009815C9"/>
    <w:rsid w:val="00986FC6"/>
    <w:rsid w:val="00994686"/>
    <w:rsid w:val="00994CF9"/>
    <w:rsid w:val="009A12B2"/>
    <w:rsid w:val="009A406D"/>
    <w:rsid w:val="009A6BC2"/>
    <w:rsid w:val="009C2F6A"/>
    <w:rsid w:val="009C4858"/>
    <w:rsid w:val="009D3F9C"/>
    <w:rsid w:val="009E2013"/>
    <w:rsid w:val="009F10DE"/>
    <w:rsid w:val="00A06934"/>
    <w:rsid w:val="00A069E8"/>
    <w:rsid w:val="00A1266E"/>
    <w:rsid w:val="00A4638C"/>
    <w:rsid w:val="00A47C68"/>
    <w:rsid w:val="00A52211"/>
    <w:rsid w:val="00A5246D"/>
    <w:rsid w:val="00A52940"/>
    <w:rsid w:val="00A5470D"/>
    <w:rsid w:val="00A60C84"/>
    <w:rsid w:val="00A91D21"/>
    <w:rsid w:val="00A97761"/>
    <w:rsid w:val="00AB20D6"/>
    <w:rsid w:val="00AB5E4D"/>
    <w:rsid w:val="00AC0E3B"/>
    <w:rsid w:val="00AD71A9"/>
    <w:rsid w:val="00AD741F"/>
    <w:rsid w:val="00AE22D3"/>
    <w:rsid w:val="00AE3EC5"/>
    <w:rsid w:val="00AE743F"/>
    <w:rsid w:val="00B00E99"/>
    <w:rsid w:val="00B01352"/>
    <w:rsid w:val="00B027DE"/>
    <w:rsid w:val="00B04CF5"/>
    <w:rsid w:val="00B053F1"/>
    <w:rsid w:val="00B066F0"/>
    <w:rsid w:val="00B27536"/>
    <w:rsid w:val="00B31A1C"/>
    <w:rsid w:val="00B476FF"/>
    <w:rsid w:val="00B5520F"/>
    <w:rsid w:val="00B6051C"/>
    <w:rsid w:val="00B62828"/>
    <w:rsid w:val="00B71C38"/>
    <w:rsid w:val="00B71EDA"/>
    <w:rsid w:val="00B76D56"/>
    <w:rsid w:val="00B94940"/>
    <w:rsid w:val="00B97B2F"/>
    <w:rsid w:val="00BA294E"/>
    <w:rsid w:val="00BA3752"/>
    <w:rsid w:val="00BA4601"/>
    <w:rsid w:val="00BD2EDE"/>
    <w:rsid w:val="00BE7020"/>
    <w:rsid w:val="00BF0BF8"/>
    <w:rsid w:val="00C12F54"/>
    <w:rsid w:val="00C155D4"/>
    <w:rsid w:val="00C17345"/>
    <w:rsid w:val="00C26EBD"/>
    <w:rsid w:val="00C34E14"/>
    <w:rsid w:val="00C41390"/>
    <w:rsid w:val="00C46C2A"/>
    <w:rsid w:val="00C543CF"/>
    <w:rsid w:val="00C559D4"/>
    <w:rsid w:val="00C5680E"/>
    <w:rsid w:val="00C578F4"/>
    <w:rsid w:val="00C708D9"/>
    <w:rsid w:val="00C72C8E"/>
    <w:rsid w:val="00C81F08"/>
    <w:rsid w:val="00C83AFB"/>
    <w:rsid w:val="00C91C9E"/>
    <w:rsid w:val="00C9634A"/>
    <w:rsid w:val="00CA2511"/>
    <w:rsid w:val="00CA4039"/>
    <w:rsid w:val="00CB046C"/>
    <w:rsid w:val="00CC4D02"/>
    <w:rsid w:val="00CE54ED"/>
    <w:rsid w:val="00CF0BA3"/>
    <w:rsid w:val="00CF6FBA"/>
    <w:rsid w:val="00D16B23"/>
    <w:rsid w:val="00D1780C"/>
    <w:rsid w:val="00D23DB0"/>
    <w:rsid w:val="00D260E1"/>
    <w:rsid w:val="00D421C3"/>
    <w:rsid w:val="00D53141"/>
    <w:rsid w:val="00D552E2"/>
    <w:rsid w:val="00D56A43"/>
    <w:rsid w:val="00D614F1"/>
    <w:rsid w:val="00D6778E"/>
    <w:rsid w:val="00D741FD"/>
    <w:rsid w:val="00D85299"/>
    <w:rsid w:val="00D95536"/>
    <w:rsid w:val="00DC1A73"/>
    <w:rsid w:val="00DC4E84"/>
    <w:rsid w:val="00DD132D"/>
    <w:rsid w:val="00DD4861"/>
    <w:rsid w:val="00DF3768"/>
    <w:rsid w:val="00E027E1"/>
    <w:rsid w:val="00E066A7"/>
    <w:rsid w:val="00E1370C"/>
    <w:rsid w:val="00E25DA9"/>
    <w:rsid w:val="00E260D6"/>
    <w:rsid w:val="00E2789F"/>
    <w:rsid w:val="00E3348B"/>
    <w:rsid w:val="00E33639"/>
    <w:rsid w:val="00E34FCB"/>
    <w:rsid w:val="00E40985"/>
    <w:rsid w:val="00E4182C"/>
    <w:rsid w:val="00E41ED7"/>
    <w:rsid w:val="00E51269"/>
    <w:rsid w:val="00E76DD3"/>
    <w:rsid w:val="00EA43FB"/>
    <w:rsid w:val="00EB18FF"/>
    <w:rsid w:val="00EB2314"/>
    <w:rsid w:val="00EB40AC"/>
    <w:rsid w:val="00EB5F59"/>
    <w:rsid w:val="00EB6BBB"/>
    <w:rsid w:val="00EB7B1F"/>
    <w:rsid w:val="00EC4DB0"/>
    <w:rsid w:val="00EC63FC"/>
    <w:rsid w:val="00EC7B1E"/>
    <w:rsid w:val="00ED4E11"/>
    <w:rsid w:val="00ED72FD"/>
    <w:rsid w:val="00EE2383"/>
    <w:rsid w:val="00F00133"/>
    <w:rsid w:val="00F02AF9"/>
    <w:rsid w:val="00F04FC3"/>
    <w:rsid w:val="00F14609"/>
    <w:rsid w:val="00F26ED9"/>
    <w:rsid w:val="00F30E5B"/>
    <w:rsid w:val="00F436F4"/>
    <w:rsid w:val="00F455F7"/>
    <w:rsid w:val="00F46899"/>
    <w:rsid w:val="00F516C5"/>
    <w:rsid w:val="00F54EC1"/>
    <w:rsid w:val="00F60966"/>
    <w:rsid w:val="00F6412C"/>
    <w:rsid w:val="00F64508"/>
    <w:rsid w:val="00F6523B"/>
    <w:rsid w:val="00F6567F"/>
    <w:rsid w:val="00F666B3"/>
    <w:rsid w:val="00F71123"/>
    <w:rsid w:val="00F7570E"/>
    <w:rsid w:val="00F77833"/>
    <w:rsid w:val="00FB517A"/>
    <w:rsid w:val="00FB78DD"/>
    <w:rsid w:val="00FC0651"/>
    <w:rsid w:val="00FC0939"/>
    <w:rsid w:val="00FC1F2F"/>
    <w:rsid w:val="00FC3A33"/>
    <w:rsid w:val="00FC735F"/>
    <w:rsid w:val="00FD4A8A"/>
    <w:rsid w:val="07F44EA9"/>
    <w:rsid w:val="094A52E3"/>
    <w:rsid w:val="0A353784"/>
    <w:rsid w:val="0B132287"/>
    <w:rsid w:val="0CE34B0E"/>
    <w:rsid w:val="0D846819"/>
    <w:rsid w:val="0FFE4C16"/>
    <w:rsid w:val="13AA2B36"/>
    <w:rsid w:val="1A54190A"/>
    <w:rsid w:val="28AD500C"/>
    <w:rsid w:val="2DA15984"/>
    <w:rsid w:val="2E635BC6"/>
    <w:rsid w:val="319B528E"/>
    <w:rsid w:val="33E70D08"/>
    <w:rsid w:val="357532E6"/>
    <w:rsid w:val="3677111B"/>
    <w:rsid w:val="38A95BF2"/>
    <w:rsid w:val="416556D8"/>
    <w:rsid w:val="435D6294"/>
    <w:rsid w:val="46051EAE"/>
    <w:rsid w:val="4A6F7A5D"/>
    <w:rsid w:val="4EB73615"/>
    <w:rsid w:val="51C35196"/>
    <w:rsid w:val="53E9776C"/>
    <w:rsid w:val="540326B3"/>
    <w:rsid w:val="545D527C"/>
    <w:rsid w:val="55F0388D"/>
    <w:rsid w:val="58062DA4"/>
    <w:rsid w:val="590772C0"/>
    <w:rsid w:val="5CC367E8"/>
    <w:rsid w:val="5FD338EC"/>
    <w:rsid w:val="60DE2ED4"/>
    <w:rsid w:val="65676F1C"/>
    <w:rsid w:val="656D699C"/>
    <w:rsid w:val="6AFC6EA8"/>
    <w:rsid w:val="6CE01AC9"/>
    <w:rsid w:val="6D4B06E9"/>
    <w:rsid w:val="6F554954"/>
    <w:rsid w:val="6FB968C5"/>
    <w:rsid w:val="720877FB"/>
    <w:rsid w:val="74EF53F9"/>
    <w:rsid w:val="761D2D5E"/>
    <w:rsid w:val="78B14664"/>
    <w:rsid w:val="79330008"/>
    <w:rsid w:val="7A4D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00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00E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B00E99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B00E9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00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00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B00E99"/>
    <w:rPr>
      <w:b/>
    </w:rPr>
  </w:style>
  <w:style w:type="character" w:styleId="a8">
    <w:name w:val="Hyperlink"/>
    <w:basedOn w:val="a0"/>
    <w:uiPriority w:val="99"/>
    <w:unhideWhenUsed/>
    <w:qFormat/>
    <w:rsid w:val="00B00E99"/>
    <w:rPr>
      <w:color w:val="0000FF"/>
      <w:u w:val="single"/>
    </w:rPr>
  </w:style>
  <w:style w:type="table" w:styleId="a9">
    <w:name w:val="Table Grid"/>
    <w:basedOn w:val="a1"/>
    <w:uiPriority w:val="59"/>
    <w:qFormat/>
    <w:rsid w:val="00B00E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B00E99"/>
    <w:rPr>
      <w:b/>
      <w:bCs/>
      <w:kern w:val="44"/>
      <w:sz w:val="44"/>
      <w:szCs w:val="44"/>
    </w:rPr>
  </w:style>
  <w:style w:type="paragraph" w:customStyle="1" w:styleId="10">
    <w:name w:val="无间隔1"/>
    <w:link w:val="Char3"/>
    <w:uiPriority w:val="1"/>
    <w:qFormat/>
    <w:rsid w:val="00B00E99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10"/>
    <w:uiPriority w:val="1"/>
    <w:qFormat/>
    <w:rsid w:val="00B00E99"/>
    <w:rPr>
      <w:sz w:val="22"/>
      <w:szCs w:val="22"/>
      <w:lang w:val="en-US" w:eastAsia="zh-CN" w:bidi="ar-SA"/>
    </w:rPr>
  </w:style>
  <w:style w:type="paragraph" w:customStyle="1" w:styleId="11">
    <w:name w:val="列出段落1"/>
    <w:basedOn w:val="a"/>
    <w:uiPriority w:val="34"/>
    <w:qFormat/>
    <w:rsid w:val="00B00E99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B00E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00E9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00E99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00E99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B00E9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350AF-8728-46CC-AC98-BC4BB573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Yuye</cp:lastModifiedBy>
  <cp:revision>23</cp:revision>
  <cp:lastPrinted>2017-12-01T10:29:00Z</cp:lastPrinted>
  <dcterms:created xsi:type="dcterms:W3CDTF">2017-11-23T00:35:00Z</dcterms:created>
  <dcterms:modified xsi:type="dcterms:W3CDTF">2017-12-24T23:44:00Z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