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00" w:lineRule="exact"/>
        <w:jc w:val="left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/>
          <w:b w:val="0"/>
          <w:bCs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</w:rPr>
        <w:t>：</w:t>
      </w:r>
    </w:p>
    <w:p>
      <w:pPr>
        <w:pStyle w:val="2"/>
        <w:spacing w:before="0"/>
        <w:rPr>
          <w:rFonts w:ascii="宋体" w:hAnsi="宋体" w:cs="宋体"/>
          <w:sz w:val="36"/>
          <w:szCs w:val="36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36"/>
          <w:szCs w:val="36"/>
        </w:rPr>
        <w:t>第四届（2023年）上海医院新媒体宣传节作品申报表</w:t>
      </w:r>
    </w:p>
    <w:bookmarkEnd w:id="0"/>
    <w:tbl>
      <w:tblPr>
        <w:tblStyle w:val="3"/>
        <w:tblW w:w="0" w:type="auto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774"/>
        <w:gridCol w:w="2478"/>
        <w:gridCol w:w="21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4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□微电影   □摄影图片  □原创文章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34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推送单位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（单位盖章）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创作人员名单</w:t>
            </w:r>
          </w:p>
        </w:tc>
        <w:tc>
          <w:tcPr>
            <w:tcW w:w="64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作品联系人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电子邮箱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内容简介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37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0" w:firstLineChars="2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"/>
                <w:szCs w:val="1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本单位承诺：投稿作品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主题内容积极健康向上，符合社会主义核心价值观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，内容原创，无抄袭、套改，且未参与其他相关评比。作品如涉及真实病人已征得本人同意，未出现相关医疗设备、药品公司名称及LOGO。</w:t>
            </w:r>
          </w:p>
        </w:tc>
        <w:tc>
          <w:tcPr>
            <w:tcW w:w="4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单位党委意见（盖章）：</w:t>
            </w:r>
          </w:p>
        </w:tc>
      </w:tr>
    </w:tbl>
    <w:p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GNkYmRlMTU1ZGFiZGI0MGU3ZWYxMTNmMTczYWIifQ=="/>
  </w:docVars>
  <w:rsids>
    <w:rsidRoot w:val="05BD2BDA"/>
    <w:rsid w:val="05B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2023-03-27T06:00:00Z</dcterms:created>
  <dc:creator>uD89</dc:creator>
  <cp:lastModifiedBy>uD89</cp:lastModifiedBy>
  <dcterms:modified xsi:type="dcterms:W3CDTF">2023-03-27T06:01:17Z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331C38A72E3343C1ADA3953831B5CC87</vt:lpwstr>
  </property>
</Properties>
</file>