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09" w:rsidRPr="007F2421" w:rsidRDefault="00105775" w:rsidP="00105775">
      <w:pPr>
        <w:pStyle w:val="a5"/>
        <w:spacing w:line="48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附件</w:t>
      </w:r>
      <w:r w:rsidR="00213309" w:rsidRPr="007F2421">
        <w:rPr>
          <w:rFonts w:asciiTheme="minorEastAsia" w:hAnsiTheme="minorEastAsia" w:hint="eastAsia"/>
          <w:sz w:val="28"/>
          <w:szCs w:val="28"/>
        </w:rPr>
        <w:t>1</w:t>
      </w:r>
      <w:r w:rsidRPr="007F2421">
        <w:rPr>
          <w:rFonts w:asciiTheme="minorEastAsia" w:hAnsiTheme="minorEastAsia" w:hint="eastAsia"/>
          <w:sz w:val="28"/>
          <w:szCs w:val="28"/>
        </w:rPr>
        <w:t>：</w:t>
      </w:r>
    </w:p>
    <w:p w:rsidR="00B821E4" w:rsidRPr="007F2421" w:rsidRDefault="00B821E4" w:rsidP="00105775">
      <w:pPr>
        <w:pStyle w:val="a5"/>
        <w:spacing w:line="480" w:lineRule="exact"/>
        <w:ind w:left="991" w:hangingChars="354" w:hanging="991"/>
        <w:rPr>
          <w:rFonts w:asciiTheme="minorEastAsia" w:hAnsiTheme="minorEastAsia"/>
          <w:sz w:val="28"/>
          <w:szCs w:val="28"/>
        </w:rPr>
      </w:pPr>
    </w:p>
    <w:p w:rsidR="00105775" w:rsidRPr="007F2421" w:rsidRDefault="00213309" w:rsidP="00213309">
      <w:pPr>
        <w:pStyle w:val="a5"/>
        <w:spacing w:line="480" w:lineRule="exact"/>
        <w:ind w:left="1137" w:hangingChars="354" w:hanging="1137"/>
        <w:jc w:val="center"/>
        <w:rPr>
          <w:rFonts w:ascii="黑体" w:eastAsia="黑体" w:hAnsi="黑体"/>
          <w:b/>
          <w:sz w:val="32"/>
          <w:szCs w:val="32"/>
        </w:rPr>
      </w:pPr>
      <w:r w:rsidRPr="007F2421">
        <w:rPr>
          <w:rFonts w:ascii="黑体" w:eastAsia="黑体" w:hAnsi="黑体" w:hint="eastAsia"/>
          <w:b/>
          <w:sz w:val="32"/>
          <w:szCs w:val="32"/>
        </w:rPr>
        <w:t>上海市医院协会第四届会员代表大会代表推荐产生办法</w:t>
      </w:r>
    </w:p>
    <w:p w:rsidR="00213309" w:rsidRPr="007F2421" w:rsidRDefault="00213309" w:rsidP="00213309">
      <w:pPr>
        <w:pStyle w:val="a5"/>
        <w:spacing w:line="480" w:lineRule="exact"/>
        <w:ind w:left="991" w:hangingChars="354" w:hanging="991"/>
        <w:jc w:val="center"/>
        <w:rPr>
          <w:rFonts w:asciiTheme="minorEastAsia" w:hAnsiTheme="minorEastAsia"/>
          <w:sz w:val="28"/>
          <w:szCs w:val="28"/>
        </w:rPr>
      </w:pPr>
      <w:r w:rsidRPr="007F2421">
        <w:rPr>
          <w:rFonts w:asciiTheme="minorEastAsia" w:hAnsiTheme="minorEastAsia" w:hint="eastAsia"/>
          <w:sz w:val="28"/>
          <w:szCs w:val="28"/>
        </w:rPr>
        <w:t>（经三届六次理事会暨三届十次常务理事会会议审议通过）</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一、代表人数</w:t>
      </w:r>
    </w:p>
    <w:p w:rsidR="002718C5" w:rsidRDefault="00386B82" w:rsidP="00386B82">
      <w:pPr>
        <w:pStyle w:val="a5"/>
        <w:spacing w:line="420" w:lineRule="exact"/>
        <w:ind w:left="991" w:hangingChars="354" w:hanging="991"/>
        <w:rPr>
          <w:rFonts w:asciiTheme="minorEastAsia" w:hAnsiTheme="minorEastAsia" w:hint="eastAsia"/>
          <w:sz w:val="28"/>
          <w:szCs w:val="28"/>
        </w:rPr>
      </w:pPr>
      <w:r w:rsidRPr="00386B82">
        <w:rPr>
          <w:rFonts w:asciiTheme="minorEastAsia" w:hAnsiTheme="minorEastAsia" w:hint="eastAsia"/>
          <w:sz w:val="28"/>
          <w:szCs w:val="28"/>
        </w:rPr>
        <w:t>上海市医院协会第四届会员代表大会代表人数拟为680人左右。</w:t>
      </w:r>
    </w:p>
    <w:p w:rsidR="00213309" w:rsidRPr="007F2421" w:rsidRDefault="00213309" w:rsidP="00386B82">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二、代表条件</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（一）代表必须是本会会员。</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（二）热心和支持本会工作，积极参加本会各项活动。</w:t>
      </w:r>
    </w:p>
    <w:p w:rsidR="00213309" w:rsidRPr="007F2421" w:rsidRDefault="00213309" w:rsidP="00277906">
      <w:pPr>
        <w:pStyle w:val="a5"/>
        <w:spacing w:line="420" w:lineRule="exact"/>
        <w:ind w:left="2" w:firstLineChars="0" w:firstLine="0"/>
        <w:rPr>
          <w:rFonts w:asciiTheme="minorEastAsia" w:hAnsiTheme="minorEastAsia"/>
          <w:sz w:val="28"/>
          <w:szCs w:val="28"/>
        </w:rPr>
      </w:pPr>
      <w:r w:rsidRPr="007F2421">
        <w:rPr>
          <w:rFonts w:asciiTheme="minorEastAsia" w:hAnsiTheme="minorEastAsia" w:hint="eastAsia"/>
          <w:sz w:val="28"/>
          <w:szCs w:val="28"/>
        </w:rPr>
        <w:t>（三）热爱医院管理工作，在医院管理、发展、改革和创新等方面发挥积极作用。</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三、产生办法和推荐原则</w:t>
      </w:r>
    </w:p>
    <w:p w:rsidR="00213309" w:rsidRPr="007F2421" w:rsidRDefault="00213309" w:rsidP="00277906">
      <w:pPr>
        <w:pStyle w:val="a5"/>
        <w:spacing w:line="420" w:lineRule="exact"/>
        <w:ind w:left="2" w:firstLineChars="0" w:firstLine="0"/>
        <w:jc w:val="left"/>
        <w:rPr>
          <w:rFonts w:asciiTheme="minorEastAsia" w:hAnsiTheme="minorEastAsia"/>
          <w:sz w:val="28"/>
          <w:szCs w:val="28"/>
        </w:rPr>
      </w:pPr>
      <w:r w:rsidRPr="007F2421">
        <w:rPr>
          <w:rFonts w:asciiTheme="minorEastAsia" w:hAnsiTheme="minorEastAsia" w:hint="eastAsia"/>
          <w:sz w:val="28"/>
          <w:szCs w:val="28"/>
        </w:rPr>
        <w:t>（一）各医疗机构的会员代表数根据会员数量分配代表名额；其他会员代表由换届筹备组讨论确定。</w:t>
      </w:r>
    </w:p>
    <w:p w:rsidR="00213309" w:rsidRPr="007F2421" w:rsidRDefault="00213309" w:rsidP="00277906">
      <w:pPr>
        <w:pStyle w:val="a5"/>
        <w:spacing w:line="420" w:lineRule="exact"/>
        <w:ind w:firstLineChars="0" w:firstLine="0"/>
        <w:jc w:val="left"/>
        <w:rPr>
          <w:rFonts w:asciiTheme="minorEastAsia" w:hAnsiTheme="minorEastAsia"/>
          <w:sz w:val="28"/>
          <w:szCs w:val="28"/>
        </w:rPr>
      </w:pPr>
      <w:r w:rsidRPr="007F2421">
        <w:rPr>
          <w:rFonts w:asciiTheme="minorEastAsia" w:hAnsiTheme="minorEastAsia" w:hint="eastAsia"/>
          <w:sz w:val="28"/>
          <w:szCs w:val="28"/>
        </w:rPr>
        <w:t>（二）各医疗机构的会员代表由所在单位负责推荐产生；其他会员代表由本会负责与有关单位（行政机关、相关企业、协会分支机构等）协商推荐产生。</w:t>
      </w:r>
    </w:p>
    <w:p w:rsidR="00213309" w:rsidRPr="007F2421" w:rsidRDefault="00213309" w:rsidP="00277906">
      <w:pPr>
        <w:pStyle w:val="a5"/>
        <w:spacing w:line="420" w:lineRule="exact"/>
        <w:ind w:firstLineChars="0" w:firstLine="0"/>
        <w:jc w:val="left"/>
        <w:rPr>
          <w:rFonts w:asciiTheme="minorEastAsia" w:hAnsiTheme="minorEastAsia"/>
          <w:sz w:val="28"/>
          <w:szCs w:val="28"/>
        </w:rPr>
      </w:pPr>
      <w:r w:rsidRPr="007F2421">
        <w:rPr>
          <w:rFonts w:asciiTheme="minorEastAsia" w:hAnsiTheme="minorEastAsia" w:hint="eastAsia"/>
          <w:sz w:val="28"/>
          <w:szCs w:val="28"/>
        </w:rPr>
        <w:t>（三）坚持民主协商，体现代表性和专业性，实行由下而上的推荐原则。</w:t>
      </w:r>
    </w:p>
    <w:p w:rsidR="00D305E8" w:rsidRPr="007F2421" w:rsidRDefault="00213309" w:rsidP="00277906">
      <w:pPr>
        <w:pStyle w:val="a5"/>
        <w:spacing w:line="420" w:lineRule="exact"/>
        <w:ind w:left="2" w:firstLineChars="0" w:firstLine="0"/>
        <w:jc w:val="left"/>
        <w:rPr>
          <w:rFonts w:asciiTheme="minorEastAsia" w:hAnsiTheme="minorEastAsia"/>
          <w:sz w:val="28"/>
          <w:szCs w:val="28"/>
        </w:rPr>
      </w:pPr>
      <w:r w:rsidRPr="007F2421">
        <w:rPr>
          <w:rFonts w:asciiTheme="minorEastAsia" w:hAnsiTheme="minorEastAsia" w:hint="eastAsia"/>
          <w:sz w:val="28"/>
          <w:szCs w:val="28"/>
        </w:rPr>
        <w:t>（四）严格执行推荐程序，不徇私舞弊，凡违反推荐原则，一经发现查实，取消其会员代表资格。</w:t>
      </w:r>
    </w:p>
    <w:p w:rsidR="00B0690C" w:rsidRPr="007F2421" w:rsidRDefault="00B0690C" w:rsidP="00DE325B">
      <w:pPr>
        <w:widowControl/>
        <w:jc w:val="left"/>
        <w:rPr>
          <w:b/>
          <w:sz w:val="28"/>
          <w:szCs w:val="28"/>
        </w:rPr>
      </w:pPr>
    </w:p>
    <w:p w:rsidR="00213309" w:rsidRPr="007F2421" w:rsidRDefault="00213309" w:rsidP="00213309">
      <w:pPr>
        <w:pStyle w:val="a5"/>
        <w:spacing w:line="480" w:lineRule="exact"/>
        <w:ind w:left="1137" w:hangingChars="354" w:hanging="1137"/>
        <w:jc w:val="center"/>
        <w:rPr>
          <w:rFonts w:ascii="黑体" w:eastAsia="黑体" w:hAnsi="黑体"/>
          <w:b/>
          <w:sz w:val="32"/>
          <w:szCs w:val="32"/>
        </w:rPr>
      </w:pPr>
      <w:r w:rsidRPr="007F2421">
        <w:rPr>
          <w:rFonts w:ascii="黑体" w:eastAsia="黑体" w:hAnsi="黑体" w:hint="eastAsia"/>
          <w:b/>
          <w:sz w:val="32"/>
          <w:szCs w:val="32"/>
        </w:rPr>
        <w:t>上海市医院协会</w:t>
      </w:r>
    </w:p>
    <w:p w:rsidR="008306D3" w:rsidRPr="007F2421" w:rsidRDefault="00213309" w:rsidP="00213309">
      <w:pPr>
        <w:pStyle w:val="a5"/>
        <w:spacing w:line="480" w:lineRule="exact"/>
        <w:ind w:left="1137" w:hangingChars="354" w:hanging="1137"/>
        <w:jc w:val="center"/>
        <w:rPr>
          <w:rFonts w:ascii="黑体" w:eastAsia="黑体" w:hAnsi="黑体"/>
          <w:b/>
          <w:sz w:val="32"/>
          <w:szCs w:val="32"/>
        </w:rPr>
      </w:pPr>
      <w:r w:rsidRPr="007F2421">
        <w:rPr>
          <w:rFonts w:ascii="黑体" w:eastAsia="黑体" w:hAnsi="黑体" w:hint="eastAsia"/>
          <w:b/>
          <w:sz w:val="32"/>
          <w:szCs w:val="32"/>
        </w:rPr>
        <w:t>第四届理事会、常务理事会组成及候选人推荐产生办法</w:t>
      </w:r>
    </w:p>
    <w:p w:rsidR="00213309" w:rsidRPr="007F2421" w:rsidRDefault="00213309" w:rsidP="00B821E4">
      <w:pPr>
        <w:pStyle w:val="a5"/>
        <w:spacing w:line="480" w:lineRule="exact"/>
        <w:ind w:left="991" w:hangingChars="354" w:hanging="991"/>
        <w:jc w:val="center"/>
        <w:rPr>
          <w:rFonts w:ascii="黑体" w:eastAsia="黑体" w:hAnsi="黑体"/>
          <w:b/>
          <w:sz w:val="32"/>
          <w:szCs w:val="32"/>
        </w:rPr>
      </w:pPr>
      <w:r w:rsidRPr="007F2421">
        <w:rPr>
          <w:rFonts w:asciiTheme="minorEastAsia" w:hAnsiTheme="minorEastAsia" w:hint="eastAsia"/>
          <w:sz w:val="28"/>
          <w:szCs w:val="28"/>
        </w:rPr>
        <w:t>（经三届六次理事会暨三届十次常务理事会会议审议通过）</w:t>
      </w:r>
    </w:p>
    <w:p w:rsidR="00213309" w:rsidRPr="007F2421" w:rsidRDefault="00213309" w:rsidP="00213309">
      <w:pPr>
        <w:pStyle w:val="a5"/>
        <w:spacing w:line="420" w:lineRule="exact"/>
        <w:ind w:left="2" w:firstLineChars="0" w:firstLine="0"/>
        <w:rPr>
          <w:rFonts w:asciiTheme="minorEastAsia" w:hAnsiTheme="minorEastAsia"/>
          <w:sz w:val="28"/>
          <w:szCs w:val="28"/>
        </w:rPr>
      </w:pPr>
      <w:r w:rsidRPr="007F2421">
        <w:rPr>
          <w:rFonts w:asciiTheme="minorEastAsia" w:hAnsiTheme="minorEastAsia" w:hint="eastAsia"/>
          <w:sz w:val="28"/>
          <w:szCs w:val="28"/>
        </w:rPr>
        <w:t>一、理事会、常务理事会组成</w:t>
      </w:r>
    </w:p>
    <w:p w:rsidR="00213309" w:rsidRPr="007F2421" w:rsidRDefault="00213309" w:rsidP="00213309">
      <w:pPr>
        <w:pStyle w:val="a5"/>
        <w:spacing w:line="420" w:lineRule="exact"/>
        <w:ind w:firstLineChars="0" w:firstLine="0"/>
        <w:rPr>
          <w:rFonts w:asciiTheme="minorEastAsia" w:hAnsiTheme="minorEastAsia"/>
          <w:sz w:val="28"/>
          <w:szCs w:val="28"/>
        </w:rPr>
      </w:pPr>
      <w:r w:rsidRPr="007F2421">
        <w:rPr>
          <w:rFonts w:asciiTheme="minorEastAsia" w:hAnsiTheme="minorEastAsia" w:hint="eastAsia"/>
          <w:sz w:val="28"/>
          <w:szCs w:val="28"/>
        </w:rPr>
        <w:t>（一）理事会组成</w:t>
      </w:r>
    </w:p>
    <w:p w:rsidR="00213309" w:rsidRPr="007F2421" w:rsidRDefault="00213309" w:rsidP="00213309">
      <w:pPr>
        <w:pStyle w:val="a5"/>
        <w:spacing w:line="420" w:lineRule="exact"/>
        <w:ind w:firstLineChars="202" w:firstLine="566"/>
        <w:rPr>
          <w:rFonts w:asciiTheme="minorEastAsia" w:hAnsiTheme="minorEastAsia"/>
          <w:sz w:val="28"/>
          <w:szCs w:val="28"/>
        </w:rPr>
      </w:pPr>
      <w:r w:rsidRPr="007F2421">
        <w:rPr>
          <w:rFonts w:asciiTheme="minorEastAsia" w:hAnsiTheme="minorEastAsia" w:hint="eastAsia"/>
          <w:sz w:val="28"/>
          <w:szCs w:val="28"/>
        </w:rPr>
        <w:t>根据上海市社团管理局的相关规定，本会第四届理事会人数在340左右，由第四届会员代表大会选举产生。</w:t>
      </w:r>
    </w:p>
    <w:p w:rsidR="00213309" w:rsidRPr="007F2421" w:rsidRDefault="00213309" w:rsidP="00213309">
      <w:pPr>
        <w:pStyle w:val="a5"/>
        <w:spacing w:line="420" w:lineRule="exact"/>
        <w:ind w:firstLineChars="0" w:firstLine="0"/>
        <w:rPr>
          <w:rFonts w:asciiTheme="minorEastAsia" w:hAnsiTheme="minorEastAsia"/>
          <w:sz w:val="28"/>
          <w:szCs w:val="28"/>
        </w:rPr>
      </w:pPr>
      <w:r w:rsidRPr="007F2421">
        <w:rPr>
          <w:rFonts w:asciiTheme="minorEastAsia" w:hAnsiTheme="minorEastAsia" w:hint="eastAsia"/>
          <w:sz w:val="28"/>
          <w:szCs w:val="28"/>
        </w:rPr>
        <w:t>（二）常务理事会组成</w:t>
      </w:r>
    </w:p>
    <w:p w:rsidR="00213309" w:rsidRPr="007F2421" w:rsidRDefault="00213309" w:rsidP="00213309">
      <w:pPr>
        <w:pStyle w:val="a5"/>
        <w:spacing w:line="420" w:lineRule="exact"/>
        <w:ind w:left="2" w:firstLineChars="201" w:firstLine="563"/>
        <w:rPr>
          <w:rFonts w:asciiTheme="minorEastAsia" w:hAnsiTheme="minorEastAsia"/>
          <w:sz w:val="28"/>
          <w:szCs w:val="28"/>
        </w:rPr>
      </w:pPr>
      <w:r w:rsidRPr="007F2421">
        <w:rPr>
          <w:rFonts w:asciiTheme="minorEastAsia" w:hAnsiTheme="minorEastAsia" w:hint="eastAsia"/>
          <w:sz w:val="28"/>
          <w:szCs w:val="28"/>
        </w:rPr>
        <w:t>本会第四届理事会仍设常务理事会，由四届一次理事会会议选举</w:t>
      </w:r>
      <w:r w:rsidRPr="007F2421">
        <w:rPr>
          <w:rFonts w:asciiTheme="minorEastAsia" w:hAnsiTheme="minorEastAsia" w:hint="eastAsia"/>
          <w:sz w:val="28"/>
          <w:szCs w:val="28"/>
        </w:rPr>
        <w:lastRenderedPageBreak/>
        <w:t>产生，人数在140人左右。</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二、候选人条件</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（一）理事候选人条件</w:t>
      </w:r>
    </w:p>
    <w:p w:rsidR="00213309" w:rsidRPr="007F2421" w:rsidRDefault="00213309" w:rsidP="00213309">
      <w:pPr>
        <w:pStyle w:val="a5"/>
        <w:spacing w:line="420" w:lineRule="exact"/>
        <w:ind w:firstLineChars="101" w:firstLine="283"/>
        <w:rPr>
          <w:rFonts w:asciiTheme="minorEastAsia" w:hAnsiTheme="minorEastAsia"/>
          <w:sz w:val="28"/>
          <w:szCs w:val="28"/>
        </w:rPr>
      </w:pPr>
      <w:r w:rsidRPr="007F2421">
        <w:rPr>
          <w:rFonts w:asciiTheme="minorEastAsia" w:hAnsiTheme="minorEastAsia" w:hint="eastAsia"/>
          <w:sz w:val="28"/>
          <w:szCs w:val="28"/>
        </w:rPr>
        <w:t>1、坚持党的路线和方针政策，遵守国家法律法规，认真贯彻执行国家卫生工作方针和各项政策规定。</w:t>
      </w:r>
    </w:p>
    <w:p w:rsidR="00213309" w:rsidRPr="007F2421" w:rsidRDefault="00213309" w:rsidP="00213309">
      <w:pPr>
        <w:pStyle w:val="a5"/>
        <w:spacing w:line="420" w:lineRule="exact"/>
        <w:ind w:firstLineChars="101" w:firstLine="283"/>
        <w:rPr>
          <w:rFonts w:asciiTheme="minorEastAsia" w:hAnsiTheme="minorEastAsia"/>
          <w:sz w:val="28"/>
          <w:szCs w:val="28"/>
        </w:rPr>
      </w:pPr>
      <w:r w:rsidRPr="007F2421">
        <w:rPr>
          <w:rFonts w:asciiTheme="minorEastAsia" w:hAnsiTheme="minorEastAsia" w:hint="eastAsia"/>
          <w:sz w:val="28"/>
          <w:szCs w:val="28"/>
        </w:rPr>
        <w:t>2、必须是本会会员，具有完全民事行为能力。</w:t>
      </w:r>
    </w:p>
    <w:p w:rsidR="00213309" w:rsidRPr="007F2421" w:rsidRDefault="00213309" w:rsidP="00213309">
      <w:pPr>
        <w:pStyle w:val="a5"/>
        <w:spacing w:line="420" w:lineRule="exact"/>
        <w:ind w:firstLineChars="101" w:firstLine="283"/>
        <w:rPr>
          <w:rFonts w:asciiTheme="minorEastAsia" w:hAnsiTheme="minorEastAsia"/>
          <w:sz w:val="28"/>
          <w:szCs w:val="28"/>
        </w:rPr>
      </w:pPr>
      <w:r w:rsidRPr="007F2421">
        <w:rPr>
          <w:rFonts w:asciiTheme="minorEastAsia" w:hAnsiTheme="minorEastAsia" w:hint="eastAsia"/>
          <w:sz w:val="28"/>
          <w:szCs w:val="28"/>
        </w:rPr>
        <w:t>3、热爱医院管理工作，在医院管理、发展和改革创新方面取得一定的成绩。</w:t>
      </w:r>
    </w:p>
    <w:p w:rsidR="00213309" w:rsidRPr="007F2421" w:rsidRDefault="00213309" w:rsidP="00213309">
      <w:pPr>
        <w:pStyle w:val="a5"/>
        <w:spacing w:line="420" w:lineRule="exact"/>
        <w:ind w:firstLineChars="101" w:firstLine="283"/>
        <w:rPr>
          <w:rFonts w:asciiTheme="minorEastAsia" w:hAnsiTheme="minorEastAsia"/>
          <w:sz w:val="28"/>
          <w:szCs w:val="28"/>
        </w:rPr>
      </w:pPr>
      <w:r w:rsidRPr="007F2421">
        <w:rPr>
          <w:rFonts w:asciiTheme="minorEastAsia" w:hAnsiTheme="minorEastAsia" w:hint="eastAsia"/>
          <w:sz w:val="28"/>
          <w:szCs w:val="28"/>
        </w:rPr>
        <w:t>4、热心和支持本会工作，积极参加本会各项活动，完成本会交办的工作。</w:t>
      </w:r>
    </w:p>
    <w:p w:rsidR="00213309" w:rsidRPr="007F2421" w:rsidRDefault="00213309" w:rsidP="00213309">
      <w:pPr>
        <w:pStyle w:val="a5"/>
        <w:spacing w:line="420" w:lineRule="exact"/>
        <w:ind w:firstLineChars="101" w:firstLine="283"/>
        <w:rPr>
          <w:rFonts w:asciiTheme="minorEastAsia" w:hAnsiTheme="minorEastAsia"/>
          <w:sz w:val="28"/>
          <w:szCs w:val="28"/>
        </w:rPr>
      </w:pPr>
      <w:r w:rsidRPr="007F2421">
        <w:rPr>
          <w:rFonts w:asciiTheme="minorEastAsia" w:hAnsiTheme="minorEastAsia" w:hint="eastAsia"/>
          <w:sz w:val="28"/>
          <w:szCs w:val="28"/>
        </w:rPr>
        <w:t>5、各医疗机构推荐的理事候选人原则上应是在职在岗的单位或主要部门负责人。</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（二）常务理事候选人条件</w:t>
      </w:r>
    </w:p>
    <w:p w:rsidR="00213309" w:rsidRPr="007F2421" w:rsidRDefault="00213309" w:rsidP="00BB7577">
      <w:pPr>
        <w:pStyle w:val="a5"/>
        <w:spacing w:line="420" w:lineRule="exact"/>
        <w:ind w:left="2" w:firstLineChars="201" w:firstLine="563"/>
        <w:rPr>
          <w:rFonts w:asciiTheme="minorEastAsia" w:hAnsiTheme="minorEastAsia"/>
          <w:sz w:val="28"/>
          <w:szCs w:val="28"/>
        </w:rPr>
      </w:pPr>
      <w:r w:rsidRPr="007F2421">
        <w:rPr>
          <w:rFonts w:asciiTheme="minorEastAsia" w:hAnsiTheme="minorEastAsia" w:hint="eastAsia"/>
          <w:sz w:val="28"/>
          <w:szCs w:val="28"/>
        </w:rPr>
        <w:t>除符合理事候选人条件的1—4条外，各医疗机构推荐的常务理事候选人原则上应是推荐单位的主要负责人。</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三、候选人推荐产生办法</w:t>
      </w:r>
    </w:p>
    <w:p w:rsidR="00213309" w:rsidRPr="007F2421" w:rsidRDefault="00213309" w:rsidP="00213309">
      <w:pPr>
        <w:pStyle w:val="a5"/>
        <w:spacing w:line="420" w:lineRule="exact"/>
        <w:ind w:left="2" w:firstLineChars="0" w:firstLine="0"/>
        <w:rPr>
          <w:rFonts w:asciiTheme="minorEastAsia" w:hAnsiTheme="minorEastAsia"/>
          <w:sz w:val="28"/>
          <w:szCs w:val="28"/>
        </w:rPr>
      </w:pPr>
      <w:r w:rsidRPr="007F2421">
        <w:rPr>
          <w:rFonts w:asciiTheme="minorEastAsia" w:hAnsiTheme="minorEastAsia" w:hint="eastAsia"/>
          <w:sz w:val="28"/>
          <w:szCs w:val="28"/>
        </w:rPr>
        <w:t>（一）理事、常务理事候选人名额由协会根据</w:t>
      </w:r>
      <w:r w:rsidRPr="007F2421">
        <w:rPr>
          <w:rFonts w:asciiTheme="minorEastAsia" w:hAnsiTheme="minorEastAsia"/>
          <w:sz w:val="28"/>
          <w:szCs w:val="28"/>
        </w:rPr>
        <w:t xml:space="preserve"> </w:t>
      </w:r>
      <w:r w:rsidRPr="007F2421">
        <w:rPr>
          <w:rFonts w:asciiTheme="minorEastAsia" w:hAnsiTheme="minorEastAsia" w:hint="eastAsia"/>
          <w:sz w:val="28"/>
          <w:szCs w:val="28"/>
        </w:rPr>
        <w:t>“上海市医院协会第四届理事会、常务理事会候选人名额分配方案”分配到各推荐单位。</w:t>
      </w:r>
    </w:p>
    <w:p w:rsidR="00213309" w:rsidRPr="007F2421" w:rsidRDefault="00277906" w:rsidP="00277906">
      <w:pPr>
        <w:pStyle w:val="a5"/>
        <w:spacing w:line="420" w:lineRule="exact"/>
        <w:ind w:firstLineChars="0" w:firstLine="0"/>
        <w:rPr>
          <w:rFonts w:asciiTheme="minorEastAsia" w:hAnsiTheme="minorEastAsia"/>
          <w:sz w:val="28"/>
          <w:szCs w:val="28"/>
        </w:rPr>
      </w:pPr>
      <w:r w:rsidRPr="007F2421">
        <w:rPr>
          <w:rFonts w:asciiTheme="minorEastAsia" w:hAnsiTheme="minorEastAsia" w:hint="eastAsia"/>
          <w:sz w:val="28"/>
          <w:szCs w:val="28"/>
        </w:rPr>
        <w:t>（二）</w:t>
      </w:r>
      <w:r w:rsidR="00213309" w:rsidRPr="007F2421">
        <w:rPr>
          <w:rFonts w:asciiTheme="minorEastAsia" w:hAnsiTheme="minorEastAsia" w:hint="eastAsia"/>
          <w:sz w:val="28"/>
          <w:szCs w:val="28"/>
        </w:rPr>
        <w:t>各医疗机构根据分配名额负责推荐本单位理事、常务理事候选人；其他理事、常务理事候选人由本会负责与有关单位（行政机关、企业、协会分支机构等）协商推荐产生。</w:t>
      </w:r>
    </w:p>
    <w:p w:rsidR="00213309" w:rsidRPr="007F2421" w:rsidRDefault="00213309" w:rsidP="00213309">
      <w:pPr>
        <w:pStyle w:val="a5"/>
        <w:spacing w:line="420" w:lineRule="exact"/>
        <w:ind w:firstLineChars="202" w:firstLine="566"/>
        <w:rPr>
          <w:rFonts w:asciiTheme="minorEastAsia" w:hAnsiTheme="minorEastAsia"/>
          <w:sz w:val="28"/>
          <w:szCs w:val="28"/>
        </w:rPr>
      </w:pPr>
      <w:r w:rsidRPr="007F2421">
        <w:rPr>
          <w:rFonts w:asciiTheme="minorEastAsia" w:hAnsiTheme="minorEastAsia" w:hint="eastAsia"/>
          <w:sz w:val="28"/>
          <w:szCs w:val="28"/>
        </w:rPr>
        <w:t>领导干部（包括退休和现职）须按干部管理权限进行审批或备案后方可兼职。</w:t>
      </w:r>
    </w:p>
    <w:p w:rsidR="00213309" w:rsidRPr="007F2421" w:rsidRDefault="00213309" w:rsidP="00213309">
      <w:pPr>
        <w:pStyle w:val="a5"/>
        <w:spacing w:line="420" w:lineRule="exact"/>
        <w:ind w:left="2" w:firstLineChars="0" w:firstLine="0"/>
        <w:rPr>
          <w:rFonts w:asciiTheme="minorEastAsia" w:hAnsiTheme="minorEastAsia"/>
          <w:sz w:val="28"/>
          <w:szCs w:val="28"/>
        </w:rPr>
      </w:pPr>
      <w:r w:rsidRPr="007F2421">
        <w:rPr>
          <w:rFonts w:asciiTheme="minorEastAsia" w:hAnsiTheme="minorEastAsia" w:hint="eastAsia"/>
          <w:sz w:val="28"/>
          <w:szCs w:val="28"/>
        </w:rPr>
        <w:t>（三）各单位推荐的理事、常务理事候选人经资格审查合格后，需报上海市卫生健康委员会和上海市社团管理局批准后，方可确认为正式候选人。</w:t>
      </w:r>
      <w:r w:rsidRPr="007F2421">
        <w:rPr>
          <w:rFonts w:asciiTheme="minorEastAsia" w:hAnsiTheme="minorEastAsia"/>
          <w:sz w:val="28"/>
          <w:szCs w:val="28"/>
        </w:rPr>
        <w:t xml:space="preserve"> </w:t>
      </w:r>
    </w:p>
    <w:p w:rsidR="00213309" w:rsidRPr="007F2421" w:rsidRDefault="00213309" w:rsidP="00213309">
      <w:pPr>
        <w:pStyle w:val="a5"/>
        <w:spacing w:line="420" w:lineRule="exact"/>
        <w:ind w:left="991" w:hangingChars="354" w:hanging="991"/>
        <w:rPr>
          <w:rFonts w:asciiTheme="minorEastAsia" w:hAnsiTheme="minorEastAsia"/>
          <w:sz w:val="28"/>
          <w:szCs w:val="28"/>
        </w:rPr>
      </w:pPr>
      <w:r w:rsidRPr="007F2421">
        <w:rPr>
          <w:rFonts w:asciiTheme="minorEastAsia" w:hAnsiTheme="minorEastAsia" w:hint="eastAsia"/>
          <w:sz w:val="28"/>
          <w:szCs w:val="28"/>
        </w:rPr>
        <w:t>四、推荐工作原则</w:t>
      </w:r>
    </w:p>
    <w:p w:rsidR="00213309" w:rsidRPr="007F2421" w:rsidRDefault="00213309" w:rsidP="00213309">
      <w:pPr>
        <w:pStyle w:val="a5"/>
        <w:spacing w:line="420" w:lineRule="exact"/>
        <w:ind w:left="2" w:firstLineChars="0" w:firstLine="0"/>
        <w:rPr>
          <w:rFonts w:asciiTheme="minorEastAsia" w:hAnsiTheme="minorEastAsia"/>
          <w:sz w:val="28"/>
          <w:szCs w:val="28"/>
        </w:rPr>
      </w:pPr>
      <w:r w:rsidRPr="007F2421">
        <w:rPr>
          <w:rFonts w:asciiTheme="minorEastAsia" w:hAnsiTheme="minorEastAsia" w:hint="eastAsia"/>
          <w:sz w:val="28"/>
          <w:szCs w:val="28"/>
        </w:rPr>
        <w:t>（一）坚持公开、公平、公正的原则，实行由下而上民主协商的推荐方式。</w:t>
      </w:r>
    </w:p>
    <w:p w:rsidR="00213309" w:rsidRPr="007F2421" w:rsidRDefault="00213309" w:rsidP="00213309">
      <w:pPr>
        <w:pStyle w:val="a5"/>
        <w:spacing w:line="420" w:lineRule="exact"/>
        <w:ind w:firstLineChars="0" w:firstLine="0"/>
        <w:rPr>
          <w:rFonts w:asciiTheme="minorEastAsia" w:hAnsiTheme="minorEastAsia"/>
          <w:sz w:val="28"/>
          <w:szCs w:val="28"/>
        </w:rPr>
      </w:pPr>
      <w:r w:rsidRPr="007F2421">
        <w:rPr>
          <w:rFonts w:asciiTheme="minorEastAsia" w:hAnsiTheme="minorEastAsia" w:hint="eastAsia"/>
          <w:sz w:val="28"/>
          <w:szCs w:val="28"/>
        </w:rPr>
        <w:t>（二）关于领导干部(包括退休和现职)在本会兼职事宜,须按中央和市委有关文件的规定和要求办理。</w:t>
      </w:r>
    </w:p>
    <w:p w:rsidR="00213309" w:rsidRPr="007F2421" w:rsidRDefault="00213309" w:rsidP="00213309">
      <w:pPr>
        <w:pStyle w:val="a5"/>
        <w:spacing w:line="420" w:lineRule="exact"/>
        <w:ind w:left="2" w:firstLineChars="0" w:firstLine="0"/>
        <w:rPr>
          <w:rFonts w:asciiTheme="minorEastAsia" w:hAnsiTheme="minorEastAsia"/>
          <w:sz w:val="28"/>
          <w:szCs w:val="28"/>
        </w:rPr>
      </w:pPr>
      <w:r w:rsidRPr="007F2421">
        <w:rPr>
          <w:rFonts w:asciiTheme="minorEastAsia" w:hAnsiTheme="minorEastAsia" w:hint="eastAsia"/>
          <w:sz w:val="28"/>
          <w:szCs w:val="28"/>
        </w:rPr>
        <w:t>（三）严格执行推荐程序，不徇私舞弊，凡违反推荐纪律和弄虚作假者，一经发现查实，取消其理事、常务理事候选人资格。</w:t>
      </w:r>
      <w:r w:rsidRPr="007F2421">
        <w:rPr>
          <w:rFonts w:asciiTheme="minorEastAsia" w:hAnsiTheme="minorEastAsia"/>
          <w:sz w:val="28"/>
          <w:szCs w:val="28"/>
        </w:rPr>
        <w:t xml:space="preserve"> </w:t>
      </w:r>
    </w:p>
    <w:sectPr w:rsidR="00213309" w:rsidRPr="007F2421" w:rsidSect="0021330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4A7" w:rsidRDefault="003644A7" w:rsidP="005F52E8">
      <w:r>
        <w:separator/>
      </w:r>
    </w:p>
  </w:endnote>
  <w:endnote w:type="continuationSeparator" w:id="0">
    <w:p w:rsidR="003644A7" w:rsidRDefault="003644A7" w:rsidP="005F5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4A7" w:rsidRDefault="003644A7" w:rsidP="005F52E8">
      <w:r>
        <w:separator/>
      </w:r>
    </w:p>
  </w:footnote>
  <w:footnote w:type="continuationSeparator" w:id="0">
    <w:p w:rsidR="003644A7" w:rsidRDefault="003644A7" w:rsidP="005F5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A7" w:rsidRDefault="003644A7" w:rsidP="00C47A3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06F0"/>
    <w:multiLevelType w:val="hybridMultilevel"/>
    <w:tmpl w:val="D22EBBE8"/>
    <w:lvl w:ilvl="0" w:tplc="D69E195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FE7E88"/>
    <w:multiLevelType w:val="hybridMultilevel"/>
    <w:tmpl w:val="F6FCCCA8"/>
    <w:lvl w:ilvl="0" w:tplc="29EA3926">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
    <w:nsid w:val="0C996B48"/>
    <w:multiLevelType w:val="hybridMultilevel"/>
    <w:tmpl w:val="01D0CDAC"/>
    <w:lvl w:ilvl="0" w:tplc="1388B6CA">
      <w:start w:val="5"/>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E370517"/>
    <w:multiLevelType w:val="hybridMultilevel"/>
    <w:tmpl w:val="73A85040"/>
    <w:lvl w:ilvl="0" w:tplc="75D4A6E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25B6429"/>
    <w:multiLevelType w:val="hybridMultilevel"/>
    <w:tmpl w:val="2B8CF8F8"/>
    <w:lvl w:ilvl="0" w:tplc="5AF628B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5">
    <w:nsid w:val="1CB87536"/>
    <w:multiLevelType w:val="hybridMultilevel"/>
    <w:tmpl w:val="58FE9CE8"/>
    <w:lvl w:ilvl="0" w:tplc="745A40D4">
      <w:start w:val="4"/>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6">
    <w:nsid w:val="1DE81081"/>
    <w:multiLevelType w:val="hybridMultilevel"/>
    <w:tmpl w:val="7F148088"/>
    <w:lvl w:ilvl="0" w:tplc="63EA9D30">
      <w:start w:val="1"/>
      <w:numFmt w:val="decimal"/>
      <w:lvlText w:val="%1．"/>
      <w:lvlJc w:val="left"/>
      <w:pPr>
        <w:ind w:left="860" w:hanging="720"/>
      </w:pPr>
      <w:rPr>
        <w:rFonts w:asciiTheme="minorHAnsi" w:eastAsiaTheme="minorEastAsia" w:hAnsiTheme="minorHAnsi" w:cstheme="minorBidi"/>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7">
    <w:nsid w:val="1E166CF6"/>
    <w:multiLevelType w:val="hybridMultilevel"/>
    <w:tmpl w:val="FBC6A7C8"/>
    <w:lvl w:ilvl="0" w:tplc="7A5487E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02574EE"/>
    <w:multiLevelType w:val="hybridMultilevel"/>
    <w:tmpl w:val="8AD6DE24"/>
    <w:lvl w:ilvl="0" w:tplc="3DAC81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D811CF"/>
    <w:multiLevelType w:val="hybridMultilevel"/>
    <w:tmpl w:val="181A218A"/>
    <w:lvl w:ilvl="0" w:tplc="094ABA5E">
      <w:start w:val="1"/>
      <w:numFmt w:val="decimal"/>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0">
    <w:nsid w:val="26570E2E"/>
    <w:multiLevelType w:val="hybridMultilevel"/>
    <w:tmpl w:val="4B64B8BA"/>
    <w:lvl w:ilvl="0" w:tplc="CFAEC4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370E3C"/>
    <w:multiLevelType w:val="hybridMultilevel"/>
    <w:tmpl w:val="8398BCBC"/>
    <w:lvl w:ilvl="0" w:tplc="E44E25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B382222"/>
    <w:multiLevelType w:val="hybridMultilevel"/>
    <w:tmpl w:val="CFBAA748"/>
    <w:lvl w:ilvl="0" w:tplc="3320AF3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5CF4B5C"/>
    <w:multiLevelType w:val="hybridMultilevel"/>
    <w:tmpl w:val="F3FCC9D2"/>
    <w:lvl w:ilvl="0" w:tplc="985A3684">
      <w:start w:val="5"/>
      <w:numFmt w:val="decimal"/>
      <w:lvlText w:val="%1"/>
      <w:lvlJc w:val="left"/>
      <w:pPr>
        <w:ind w:left="920" w:hanging="36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7930FFC"/>
    <w:multiLevelType w:val="hybridMultilevel"/>
    <w:tmpl w:val="5BE85A6C"/>
    <w:lvl w:ilvl="0" w:tplc="D776435A">
      <w:start w:val="5"/>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99E7031"/>
    <w:multiLevelType w:val="hybridMultilevel"/>
    <w:tmpl w:val="748EC87E"/>
    <w:lvl w:ilvl="0" w:tplc="192E411E">
      <w:start w:val="4"/>
      <w:numFmt w:val="decimal"/>
      <w:lvlText w:val="%1."/>
      <w:lvlJc w:val="left"/>
      <w:pPr>
        <w:ind w:left="500" w:hanging="36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6">
    <w:nsid w:val="4BA70E0B"/>
    <w:multiLevelType w:val="hybridMultilevel"/>
    <w:tmpl w:val="1A56C21A"/>
    <w:lvl w:ilvl="0" w:tplc="387A2CC0">
      <w:start w:val="5"/>
      <w:numFmt w:val="decimal"/>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07B4F6A"/>
    <w:multiLevelType w:val="hybridMultilevel"/>
    <w:tmpl w:val="D22EBBE8"/>
    <w:lvl w:ilvl="0" w:tplc="D69E195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87C49A5"/>
    <w:multiLevelType w:val="hybridMultilevel"/>
    <w:tmpl w:val="FD1CE0BA"/>
    <w:lvl w:ilvl="0" w:tplc="29EEF6F8">
      <w:start w:val="2"/>
      <w:numFmt w:val="decimal"/>
      <w:lvlText w:val="%1、"/>
      <w:lvlJc w:val="left"/>
      <w:pPr>
        <w:ind w:left="724"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9">
    <w:nsid w:val="58AD4F32"/>
    <w:multiLevelType w:val="singleLevel"/>
    <w:tmpl w:val="58AD4F32"/>
    <w:lvl w:ilvl="0">
      <w:start w:val="3"/>
      <w:numFmt w:val="decimal"/>
      <w:suff w:val="nothing"/>
      <w:lvlText w:val="%1、"/>
      <w:lvlJc w:val="left"/>
    </w:lvl>
  </w:abstractNum>
  <w:abstractNum w:abstractNumId="20">
    <w:nsid w:val="5990216A"/>
    <w:multiLevelType w:val="hybridMultilevel"/>
    <w:tmpl w:val="47145BFC"/>
    <w:lvl w:ilvl="0" w:tplc="4E0465F8">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1">
    <w:nsid w:val="5A0C3963"/>
    <w:multiLevelType w:val="hybridMultilevel"/>
    <w:tmpl w:val="FADC4FF4"/>
    <w:lvl w:ilvl="0" w:tplc="17DCB25C">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2">
    <w:nsid w:val="617808DB"/>
    <w:multiLevelType w:val="hybridMultilevel"/>
    <w:tmpl w:val="46D6E94C"/>
    <w:lvl w:ilvl="0" w:tplc="58B8014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61C9A365"/>
    <w:multiLevelType w:val="singleLevel"/>
    <w:tmpl w:val="61C9A365"/>
    <w:lvl w:ilvl="0">
      <w:start w:val="2"/>
      <w:numFmt w:val="chineseCounting"/>
      <w:suff w:val="nothing"/>
      <w:lvlText w:val="（%1）"/>
      <w:lvlJc w:val="left"/>
      <w:rPr>
        <w:rFonts w:hint="eastAsia"/>
      </w:rPr>
    </w:lvl>
  </w:abstractNum>
  <w:abstractNum w:abstractNumId="24">
    <w:nsid w:val="696467B2"/>
    <w:multiLevelType w:val="hybridMultilevel"/>
    <w:tmpl w:val="4DB0EA5C"/>
    <w:lvl w:ilvl="0" w:tplc="29EEF6F8">
      <w:start w:val="2"/>
      <w:numFmt w:val="decimal"/>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5">
    <w:nsid w:val="6A9D4A1C"/>
    <w:multiLevelType w:val="hybridMultilevel"/>
    <w:tmpl w:val="9350FFBA"/>
    <w:lvl w:ilvl="0" w:tplc="60DA12C6">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AD4166A"/>
    <w:multiLevelType w:val="hybridMultilevel"/>
    <w:tmpl w:val="58A64E80"/>
    <w:lvl w:ilvl="0" w:tplc="A842943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6C665F4E"/>
    <w:multiLevelType w:val="hybridMultilevel"/>
    <w:tmpl w:val="39DE5706"/>
    <w:lvl w:ilvl="0" w:tplc="1038B9BC">
      <w:start w:val="1"/>
      <w:numFmt w:val="decimal"/>
      <w:lvlText w:val="%1、"/>
      <w:lvlJc w:val="left"/>
      <w:pPr>
        <w:ind w:left="1140" w:hanging="72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06A69BD"/>
    <w:multiLevelType w:val="hybridMultilevel"/>
    <w:tmpl w:val="4954793A"/>
    <w:lvl w:ilvl="0" w:tplc="40460CDA">
      <w:start w:val="5"/>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3100FF5"/>
    <w:multiLevelType w:val="hybridMultilevel"/>
    <w:tmpl w:val="432C7392"/>
    <w:lvl w:ilvl="0" w:tplc="3348C85A">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59A53A8"/>
    <w:multiLevelType w:val="hybridMultilevel"/>
    <w:tmpl w:val="D22EBBE8"/>
    <w:lvl w:ilvl="0" w:tplc="D69E195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76F85A06"/>
    <w:multiLevelType w:val="hybridMultilevel"/>
    <w:tmpl w:val="BEEA8FB0"/>
    <w:lvl w:ilvl="0" w:tplc="595A5ECA">
      <w:start w:val="5"/>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86A5B6A"/>
    <w:multiLevelType w:val="hybridMultilevel"/>
    <w:tmpl w:val="E2CA1430"/>
    <w:lvl w:ilvl="0" w:tplc="7D78F59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78DF5F03"/>
    <w:multiLevelType w:val="hybridMultilevel"/>
    <w:tmpl w:val="C07CF806"/>
    <w:lvl w:ilvl="0" w:tplc="7A266546">
      <w:start w:val="4"/>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4">
    <w:nsid w:val="7A1F582B"/>
    <w:multiLevelType w:val="hybridMultilevel"/>
    <w:tmpl w:val="38A0D650"/>
    <w:lvl w:ilvl="0" w:tplc="37E2280A">
      <w:start w:val="1"/>
      <w:numFmt w:val="decimal"/>
      <w:lvlText w:val="%1、"/>
      <w:lvlJc w:val="left"/>
      <w:pPr>
        <w:ind w:left="855" w:hanging="855"/>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BEB39E9"/>
    <w:multiLevelType w:val="hybridMultilevel"/>
    <w:tmpl w:val="FB849838"/>
    <w:lvl w:ilvl="0" w:tplc="B24C7E98">
      <w:start w:val="2"/>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36">
    <w:nsid w:val="7DC01175"/>
    <w:multiLevelType w:val="hybridMultilevel"/>
    <w:tmpl w:val="B3ECEA06"/>
    <w:lvl w:ilvl="0" w:tplc="FE00E69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1"/>
  </w:num>
  <w:num w:numId="2">
    <w:abstractNumId w:val="29"/>
  </w:num>
  <w:num w:numId="3">
    <w:abstractNumId w:val="1"/>
  </w:num>
  <w:num w:numId="4">
    <w:abstractNumId w:val="32"/>
  </w:num>
  <w:num w:numId="5">
    <w:abstractNumId w:val="10"/>
  </w:num>
  <w:num w:numId="6">
    <w:abstractNumId w:val="6"/>
  </w:num>
  <w:num w:numId="7">
    <w:abstractNumId w:val="35"/>
  </w:num>
  <w:num w:numId="8">
    <w:abstractNumId w:val="21"/>
  </w:num>
  <w:num w:numId="9">
    <w:abstractNumId w:val="20"/>
  </w:num>
  <w:num w:numId="10">
    <w:abstractNumId w:val="4"/>
  </w:num>
  <w:num w:numId="11">
    <w:abstractNumId w:val="5"/>
  </w:num>
  <w:num w:numId="12">
    <w:abstractNumId w:val="15"/>
  </w:num>
  <w:num w:numId="13">
    <w:abstractNumId w:val="27"/>
  </w:num>
  <w:num w:numId="14">
    <w:abstractNumId w:val="25"/>
  </w:num>
  <w:num w:numId="15">
    <w:abstractNumId w:val="17"/>
  </w:num>
  <w:num w:numId="16">
    <w:abstractNumId w:val="16"/>
  </w:num>
  <w:num w:numId="17">
    <w:abstractNumId w:val="9"/>
  </w:num>
  <w:num w:numId="18">
    <w:abstractNumId w:val="33"/>
  </w:num>
  <w:num w:numId="19">
    <w:abstractNumId w:val="13"/>
  </w:num>
  <w:num w:numId="20">
    <w:abstractNumId w:val="31"/>
  </w:num>
  <w:num w:numId="21">
    <w:abstractNumId w:val="2"/>
  </w:num>
  <w:num w:numId="22">
    <w:abstractNumId w:val="14"/>
  </w:num>
  <w:num w:numId="23">
    <w:abstractNumId w:val="28"/>
  </w:num>
  <w:num w:numId="24">
    <w:abstractNumId w:val="7"/>
  </w:num>
  <w:num w:numId="25">
    <w:abstractNumId w:val="12"/>
  </w:num>
  <w:num w:numId="26">
    <w:abstractNumId w:val="22"/>
  </w:num>
  <w:num w:numId="27">
    <w:abstractNumId w:val="3"/>
  </w:num>
  <w:num w:numId="28">
    <w:abstractNumId w:val="26"/>
  </w:num>
  <w:num w:numId="29">
    <w:abstractNumId w:val="36"/>
  </w:num>
  <w:num w:numId="30">
    <w:abstractNumId w:val="8"/>
  </w:num>
  <w:num w:numId="31">
    <w:abstractNumId w:val="0"/>
  </w:num>
  <w:num w:numId="32">
    <w:abstractNumId w:val="30"/>
  </w:num>
  <w:num w:numId="33">
    <w:abstractNumId w:val="34"/>
  </w:num>
  <w:num w:numId="34">
    <w:abstractNumId w:val="24"/>
  </w:num>
  <w:num w:numId="35">
    <w:abstractNumId w:val="18"/>
  </w:num>
  <w:num w:numId="36">
    <w:abstractNumId w:val="19"/>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2E8"/>
    <w:rsid w:val="00005A3E"/>
    <w:rsid w:val="00007CB6"/>
    <w:rsid w:val="000260D0"/>
    <w:rsid w:val="00033696"/>
    <w:rsid w:val="000531CB"/>
    <w:rsid w:val="00070BE0"/>
    <w:rsid w:val="000714F4"/>
    <w:rsid w:val="000722DC"/>
    <w:rsid w:val="0007299D"/>
    <w:rsid w:val="000753CA"/>
    <w:rsid w:val="00093841"/>
    <w:rsid w:val="00096728"/>
    <w:rsid w:val="000A1404"/>
    <w:rsid w:val="000A2B85"/>
    <w:rsid w:val="000B033C"/>
    <w:rsid w:val="000C02EA"/>
    <w:rsid w:val="000D6DE0"/>
    <w:rsid w:val="000D7B3D"/>
    <w:rsid w:val="000E5A6A"/>
    <w:rsid w:val="000E749B"/>
    <w:rsid w:val="00105775"/>
    <w:rsid w:val="00106EBE"/>
    <w:rsid w:val="001136AA"/>
    <w:rsid w:val="00115958"/>
    <w:rsid w:val="001172F4"/>
    <w:rsid w:val="00127E28"/>
    <w:rsid w:val="00146E52"/>
    <w:rsid w:val="00154A75"/>
    <w:rsid w:val="00160654"/>
    <w:rsid w:val="0016088E"/>
    <w:rsid w:val="001657EF"/>
    <w:rsid w:val="00166636"/>
    <w:rsid w:val="001710BC"/>
    <w:rsid w:val="00171E7F"/>
    <w:rsid w:val="00196E52"/>
    <w:rsid w:val="001A21B8"/>
    <w:rsid w:val="001A63F5"/>
    <w:rsid w:val="001B002E"/>
    <w:rsid w:val="001B2BE2"/>
    <w:rsid w:val="001B78D3"/>
    <w:rsid w:val="001C107F"/>
    <w:rsid w:val="001C693E"/>
    <w:rsid w:val="001D1EB4"/>
    <w:rsid w:val="001D617E"/>
    <w:rsid w:val="00213309"/>
    <w:rsid w:val="00227605"/>
    <w:rsid w:val="002303B4"/>
    <w:rsid w:val="00243901"/>
    <w:rsid w:val="00252B6A"/>
    <w:rsid w:val="00254FC7"/>
    <w:rsid w:val="002557AE"/>
    <w:rsid w:val="002559F6"/>
    <w:rsid w:val="00263C0D"/>
    <w:rsid w:val="002718C5"/>
    <w:rsid w:val="00274162"/>
    <w:rsid w:val="00277906"/>
    <w:rsid w:val="00277B46"/>
    <w:rsid w:val="00282EEC"/>
    <w:rsid w:val="002910F3"/>
    <w:rsid w:val="002919C5"/>
    <w:rsid w:val="002A06FB"/>
    <w:rsid w:val="002B4197"/>
    <w:rsid w:val="002C1796"/>
    <w:rsid w:val="002D4532"/>
    <w:rsid w:val="002D767E"/>
    <w:rsid w:val="002E33B5"/>
    <w:rsid w:val="002E581E"/>
    <w:rsid w:val="002E5F93"/>
    <w:rsid w:val="002F6364"/>
    <w:rsid w:val="0030205B"/>
    <w:rsid w:val="00312AF9"/>
    <w:rsid w:val="00316312"/>
    <w:rsid w:val="00345346"/>
    <w:rsid w:val="00354D23"/>
    <w:rsid w:val="00356834"/>
    <w:rsid w:val="003644A7"/>
    <w:rsid w:val="00380CD2"/>
    <w:rsid w:val="00386B82"/>
    <w:rsid w:val="00390676"/>
    <w:rsid w:val="003936BA"/>
    <w:rsid w:val="003943F3"/>
    <w:rsid w:val="00394F31"/>
    <w:rsid w:val="00397ED2"/>
    <w:rsid w:val="003E3E9D"/>
    <w:rsid w:val="003E47E4"/>
    <w:rsid w:val="003E534A"/>
    <w:rsid w:val="0040246C"/>
    <w:rsid w:val="004104AC"/>
    <w:rsid w:val="004161E9"/>
    <w:rsid w:val="00430A2C"/>
    <w:rsid w:val="004521EF"/>
    <w:rsid w:val="0045758D"/>
    <w:rsid w:val="004747AF"/>
    <w:rsid w:val="0048483B"/>
    <w:rsid w:val="004929D5"/>
    <w:rsid w:val="00493D0B"/>
    <w:rsid w:val="004A0703"/>
    <w:rsid w:val="004B3553"/>
    <w:rsid w:val="004B5B4B"/>
    <w:rsid w:val="004C197C"/>
    <w:rsid w:val="004C24E1"/>
    <w:rsid w:val="004D1010"/>
    <w:rsid w:val="004D11F4"/>
    <w:rsid w:val="004D7D75"/>
    <w:rsid w:val="004E6E6D"/>
    <w:rsid w:val="004F0BA2"/>
    <w:rsid w:val="00515517"/>
    <w:rsid w:val="00532043"/>
    <w:rsid w:val="005328BE"/>
    <w:rsid w:val="005337AC"/>
    <w:rsid w:val="0054194E"/>
    <w:rsid w:val="005459CA"/>
    <w:rsid w:val="00561066"/>
    <w:rsid w:val="00561D01"/>
    <w:rsid w:val="00572734"/>
    <w:rsid w:val="0057774D"/>
    <w:rsid w:val="00586D26"/>
    <w:rsid w:val="005902E5"/>
    <w:rsid w:val="0059326A"/>
    <w:rsid w:val="005958D8"/>
    <w:rsid w:val="005A7487"/>
    <w:rsid w:val="005A7E06"/>
    <w:rsid w:val="005B58B5"/>
    <w:rsid w:val="005B7E05"/>
    <w:rsid w:val="005D4A08"/>
    <w:rsid w:val="005D7D13"/>
    <w:rsid w:val="005E3EF4"/>
    <w:rsid w:val="005E481F"/>
    <w:rsid w:val="005E54AA"/>
    <w:rsid w:val="005E6B06"/>
    <w:rsid w:val="005F52E8"/>
    <w:rsid w:val="0060432D"/>
    <w:rsid w:val="006176CA"/>
    <w:rsid w:val="00621F50"/>
    <w:rsid w:val="00634EB2"/>
    <w:rsid w:val="006413DB"/>
    <w:rsid w:val="00646D74"/>
    <w:rsid w:val="00660DD5"/>
    <w:rsid w:val="0066127A"/>
    <w:rsid w:val="0067474F"/>
    <w:rsid w:val="006820D6"/>
    <w:rsid w:val="006914F7"/>
    <w:rsid w:val="00692921"/>
    <w:rsid w:val="006A1795"/>
    <w:rsid w:val="006B486E"/>
    <w:rsid w:val="006B7A56"/>
    <w:rsid w:val="006C6BF7"/>
    <w:rsid w:val="006D26B3"/>
    <w:rsid w:val="006D6329"/>
    <w:rsid w:val="006D7758"/>
    <w:rsid w:val="006E25A3"/>
    <w:rsid w:val="006E270C"/>
    <w:rsid w:val="006F20CE"/>
    <w:rsid w:val="006F4677"/>
    <w:rsid w:val="006F6F8D"/>
    <w:rsid w:val="00703A42"/>
    <w:rsid w:val="00707897"/>
    <w:rsid w:val="007126F8"/>
    <w:rsid w:val="00716AC8"/>
    <w:rsid w:val="0072123F"/>
    <w:rsid w:val="007579C5"/>
    <w:rsid w:val="007652AC"/>
    <w:rsid w:val="00765853"/>
    <w:rsid w:val="007706FD"/>
    <w:rsid w:val="00770BB6"/>
    <w:rsid w:val="00783C61"/>
    <w:rsid w:val="00785BD4"/>
    <w:rsid w:val="00793770"/>
    <w:rsid w:val="007B0BC4"/>
    <w:rsid w:val="007B14B0"/>
    <w:rsid w:val="007B1D8C"/>
    <w:rsid w:val="007B32B5"/>
    <w:rsid w:val="007C448A"/>
    <w:rsid w:val="007C4DA3"/>
    <w:rsid w:val="007D1725"/>
    <w:rsid w:val="007E0646"/>
    <w:rsid w:val="007E6D30"/>
    <w:rsid w:val="007F2421"/>
    <w:rsid w:val="00803B1E"/>
    <w:rsid w:val="00817931"/>
    <w:rsid w:val="00826215"/>
    <w:rsid w:val="00827751"/>
    <w:rsid w:val="008306D3"/>
    <w:rsid w:val="00832355"/>
    <w:rsid w:val="00846E8D"/>
    <w:rsid w:val="00862052"/>
    <w:rsid w:val="00873EF3"/>
    <w:rsid w:val="008836C3"/>
    <w:rsid w:val="00886F60"/>
    <w:rsid w:val="00890A72"/>
    <w:rsid w:val="00890F21"/>
    <w:rsid w:val="00891983"/>
    <w:rsid w:val="008919E8"/>
    <w:rsid w:val="00894B20"/>
    <w:rsid w:val="00896BB3"/>
    <w:rsid w:val="008A53F0"/>
    <w:rsid w:val="008A6AAB"/>
    <w:rsid w:val="008B3689"/>
    <w:rsid w:val="008C15DD"/>
    <w:rsid w:val="008D1B2D"/>
    <w:rsid w:val="008F06CE"/>
    <w:rsid w:val="00912F40"/>
    <w:rsid w:val="009170CC"/>
    <w:rsid w:val="009239AE"/>
    <w:rsid w:val="00927FE6"/>
    <w:rsid w:val="00933850"/>
    <w:rsid w:val="00934189"/>
    <w:rsid w:val="009418A6"/>
    <w:rsid w:val="00943754"/>
    <w:rsid w:val="00947072"/>
    <w:rsid w:val="00953112"/>
    <w:rsid w:val="009626B1"/>
    <w:rsid w:val="009643B8"/>
    <w:rsid w:val="00970487"/>
    <w:rsid w:val="0097132E"/>
    <w:rsid w:val="00971CB1"/>
    <w:rsid w:val="00980512"/>
    <w:rsid w:val="0098157A"/>
    <w:rsid w:val="009A13F5"/>
    <w:rsid w:val="009A3E9D"/>
    <w:rsid w:val="009B397F"/>
    <w:rsid w:val="009C6A4F"/>
    <w:rsid w:val="009D1747"/>
    <w:rsid w:val="009D2B2F"/>
    <w:rsid w:val="009D3C25"/>
    <w:rsid w:val="009E1CC1"/>
    <w:rsid w:val="009E5285"/>
    <w:rsid w:val="009F2BF0"/>
    <w:rsid w:val="009F5CF6"/>
    <w:rsid w:val="00A211A0"/>
    <w:rsid w:val="00A4209B"/>
    <w:rsid w:val="00A44558"/>
    <w:rsid w:val="00A45DCE"/>
    <w:rsid w:val="00A477E5"/>
    <w:rsid w:val="00A646DB"/>
    <w:rsid w:val="00A70AD0"/>
    <w:rsid w:val="00A77ADF"/>
    <w:rsid w:val="00A8283C"/>
    <w:rsid w:val="00A855E0"/>
    <w:rsid w:val="00A86232"/>
    <w:rsid w:val="00A86DEF"/>
    <w:rsid w:val="00A96D1C"/>
    <w:rsid w:val="00AB0453"/>
    <w:rsid w:val="00AD1C56"/>
    <w:rsid w:val="00AE027D"/>
    <w:rsid w:val="00AE20B1"/>
    <w:rsid w:val="00AF10A0"/>
    <w:rsid w:val="00AF2C8C"/>
    <w:rsid w:val="00B007CE"/>
    <w:rsid w:val="00B03C25"/>
    <w:rsid w:val="00B04C69"/>
    <w:rsid w:val="00B0690C"/>
    <w:rsid w:val="00B07BD8"/>
    <w:rsid w:val="00B143AA"/>
    <w:rsid w:val="00B206FC"/>
    <w:rsid w:val="00B340C5"/>
    <w:rsid w:val="00B417BB"/>
    <w:rsid w:val="00B51064"/>
    <w:rsid w:val="00B5278B"/>
    <w:rsid w:val="00B7130A"/>
    <w:rsid w:val="00B73292"/>
    <w:rsid w:val="00B814C6"/>
    <w:rsid w:val="00B821E4"/>
    <w:rsid w:val="00BA3A75"/>
    <w:rsid w:val="00BB7577"/>
    <w:rsid w:val="00BC09BA"/>
    <w:rsid w:val="00BC2CE9"/>
    <w:rsid w:val="00BE3E4B"/>
    <w:rsid w:val="00BF29ED"/>
    <w:rsid w:val="00C04542"/>
    <w:rsid w:val="00C373B0"/>
    <w:rsid w:val="00C37477"/>
    <w:rsid w:val="00C47A3C"/>
    <w:rsid w:val="00C52A7F"/>
    <w:rsid w:val="00C567C5"/>
    <w:rsid w:val="00C63FD0"/>
    <w:rsid w:val="00C67E36"/>
    <w:rsid w:val="00C93E87"/>
    <w:rsid w:val="00CA77BE"/>
    <w:rsid w:val="00CB650C"/>
    <w:rsid w:val="00CD2C39"/>
    <w:rsid w:val="00CD7BA6"/>
    <w:rsid w:val="00CF5682"/>
    <w:rsid w:val="00D07009"/>
    <w:rsid w:val="00D22EFC"/>
    <w:rsid w:val="00D2491A"/>
    <w:rsid w:val="00D305E8"/>
    <w:rsid w:val="00D477E8"/>
    <w:rsid w:val="00D527F6"/>
    <w:rsid w:val="00D544CE"/>
    <w:rsid w:val="00D604F9"/>
    <w:rsid w:val="00D61FCB"/>
    <w:rsid w:val="00D7619D"/>
    <w:rsid w:val="00D8118F"/>
    <w:rsid w:val="00D8283E"/>
    <w:rsid w:val="00D832CC"/>
    <w:rsid w:val="00DA00CB"/>
    <w:rsid w:val="00DB01BA"/>
    <w:rsid w:val="00DB6A6A"/>
    <w:rsid w:val="00DD734D"/>
    <w:rsid w:val="00DE325B"/>
    <w:rsid w:val="00DE3954"/>
    <w:rsid w:val="00DE5FED"/>
    <w:rsid w:val="00DE6E93"/>
    <w:rsid w:val="00DE7EC7"/>
    <w:rsid w:val="00DF3538"/>
    <w:rsid w:val="00E04BBC"/>
    <w:rsid w:val="00E14A6C"/>
    <w:rsid w:val="00E375FD"/>
    <w:rsid w:val="00E43ADE"/>
    <w:rsid w:val="00E463A3"/>
    <w:rsid w:val="00E47FE8"/>
    <w:rsid w:val="00E557AE"/>
    <w:rsid w:val="00E644E9"/>
    <w:rsid w:val="00E64C71"/>
    <w:rsid w:val="00E66575"/>
    <w:rsid w:val="00E66698"/>
    <w:rsid w:val="00E8256D"/>
    <w:rsid w:val="00E826CC"/>
    <w:rsid w:val="00ED353F"/>
    <w:rsid w:val="00EF677D"/>
    <w:rsid w:val="00F21A53"/>
    <w:rsid w:val="00F2498D"/>
    <w:rsid w:val="00F30F88"/>
    <w:rsid w:val="00F445EF"/>
    <w:rsid w:val="00F645CB"/>
    <w:rsid w:val="00F652AC"/>
    <w:rsid w:val="00F82038"/>
    <w:rsid w:val="00F8517B"/>
    <w:rsid w:val="00F85A40"/>
    <w:rsid w:val="00F9564E"/>
    <w:rsid w:val="00F96B8A"/>
    <w:rsid w:val="00FA3C38"/>
    <w:rsid w:val="00FB5360"/>
    <w:rsid w:val="00FB6D84"/>
    <w:rsid w:val="00FB6D97"/>
    <w:rsid w:val="00FB72B0"/>
    <w:rsid w:val="00FD5FF8"/>
    <w:rsid w:val="00FD691A"/>
    <w:rsid w:val="00FE7D74"/>
    <w:rsid w:val="00FF2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043"/>
    <w:pPr>
      <w:widowControl w:val="0"/>
      <w:jc w:val="both"/>
    </w:pPr>
  </w:style>
  <w:style w:type="paragraph" w:styleId="1">
    <w:name w:val="heading 1"/>
    <w:basedOn w:val="a"/>
    <w:next w:val="a"/>
    <w:link w:val="1Char"/>
    <w:uiPriority w:val="9"/>
    <w:qFormat/>
    <w:rsid w:val="004104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2E8"/>
    <w:rPr>
      <w:sz w:val="18"/>
      <w:szCs w:val="18"/>
    </w:rPr>
  </w:style>
  <w:style w:type="paragraph" w:styleId="a4">
    <w:name w:val="footer"/>
    <w:basedOn w:val="a"/>
    <w:link w:val="Char0"/>
    <w:uiPriority w:val="99"/>
    <w:unhideWhenUsed/>
    <w:rsid w:val="005F52E8"/>
    <w:pPr>
      <w:tabs>
        <w:tab w:val="center" w:pos="4153"/>
        <w:tab w:val="right" w:pos="8306"/>
      </w:tabs>
      <w:snapToGrid w:val="0"/>
      <w:jc w:val="left"/>
    </w:pPr>
    <w:rPr>
      <w:sz w:val="18"/>
      <w:szCs w:val="18"/>
    </w:rPr>
  </w:style>
  <w:style w:type="character" w:customStyle="1" w:styleId="Char0">
    <w:name w:val="页脚 Char"/>
    <w:basedOn w:val="a0"/>
    <w:link w:val="a4"/>
    <w:uiPriority w:val="99"/>
    <w:rsid w:val="005F52E8"/>
    <w:rPr>
      <w:sz w:val="18"/>
      <w:szCs w:val="18"/>
    </w:rPr>
  </w:style>
  <w:style w:type="paragraph" w:styleId="a5">
    <w:name w:val="List Paragraph"/>
    <w:basedOn w:val="a"/>
    <w:uiPriority w:val="34"/>
    <w:qFormat/>
    <w:rsid w:val="001657EF"/>
    <w:pPr>
      <w:ind w:firstLineChars="200" w:firstLine="420"/>
    </w:pPr>
  </w:style>
  <w:style w:type="paragraph" w:styleId="a6">
    <w:name w:val="Date"/>
    <w:basedOn w:val="a"/>
    <w:next w:val="a"/>
    <w:link w:val="Char1"/>
    <w:uiPriority w:val="99"/>
    <w:semiHidden/>
    <w:unhideWhenUsed/>
    <w:rsid w:val="00A96D1C"/>
    <w:pPr>
      <w:ind w:leftChars="2500" w:left="100"/>
    </w:pPr>
  </w:style>
  <w:style w:type="character" w:customStyle="1" w:styleId="Char1">
    <w:name w:val="日期 Char"/>
    <w:basedOn w:val="a0"/>
    <w:link w:val="a6"/>
    <w:uiPriority w:val="99"/>
    <w:semiHidden/>
    <w:rsid w:val="00A96D1C"/>
  </w:style>
  <w:style w:type="table" w:styleId="a7">
    <w:name w:val="Table Grid"/>
    <w:basedOn w:val="a1"/>
    <w:uiPriority w:val="59"/>
    <w:rsid w:val="00A96D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65853"/>
    <w:rPr>
      <w:color w:val="0000FF" w:themeColor="hyperlink"/>
      <w:u w:val="single"/>
    </w:rPr>
  </w:style>
  <w:style w:type="character" w:customStyle="1" w:styleId="1Char">
    <w:name w:val="标题 1 Char"/>
    <w:basedOn w:val="a0"/>
    <w:link w:val="1"/>
    <w:uiPriority w:val="9"/>
    <w:rsid w:val="004104AC"/>
    <w:rPr>
      <w:b/>
      <w:bCs/>
      <w:kern w:val="44"/>
      <w:sz w:val="44"/>
      <w:szCs w:val="44"/>
    </w:rPr>
  </w:style>
  <w:style w:type="paragraph" w:styleId="a9">
    <w:name w:val="Title"/>
    <w:basedOn w:val="a"/>
    <w:next w:val="a"/>
    <w:link w:val="Char2"/>
    <w:uiPriority w:val="10"/>
    <w:qFormat/>
    <w:rsid w:val="004104AC"/>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uiPriority w:val="10"/>
    <w:rsid w:val="004104AC"/>
    <w:rPr>
      <w:rFonts w:asciiTheme="majorHAnsi" w:eastAsia="宋体" w:hAnsiTheme="majorHAnsi" w:cstheme="majorBidi"/>
      <w:b/>
      <w:bCs/>
      <w:sz w:val="32"/>
      <w:szCs w:val="32"/>
    </w:rPr>
  </w:style>
  <w:style w:type="paragraph" w:styleId="aa">
    <w:name w:val="Normal (Web)"/>
    <w:basedOn w:val="a"/>
    <w:uiPriority w:val="99"/>
    <w:semiHidden/>
    <w:unhideWhenUsed/>
    <w:rsid w:val="00F9564E"/>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Char3"/>
    <w:uiPriority w:val="99"/>
    <w:semiHidden/>
    <w:unhideWhenUsed/>
    <w:rsid w:val="00254FC7"/>
    <w:rPr>
      <w:sz w:val="18"/>
      <w:szCs w:val="18"/>
    </w:rPr>
  </w:style>
  <w:style w:type="character" w:customStyle="1" w:styleId="Char3">
    <w:name w:val="批注框文本 Char"/>
    <w:basedOn w:val="a0"/>
    <w:link w:val="ab"/>
    <w:uiPriority w:val="99"/>
    <w:semiHidden/>
    <w:rsid w:val="00254FC7"/>
    <w:rPr>
      <w:sz w:val="18"/>
      <w:szCs w:val="18"/>
    </w:rPr>
  </w:style>
</w:styles>
</file>

<file path=word/webSettings.xml><?xml version="1.0" encoding="utf-8"?>
<w:webSettings xmlns:r="http://schemas.openxmlformats.org/officeDocument/2006/relationships" xmlns:w="http://schemas.openxmlformats.org/wordprocessingml/2006/main">
  <w:divs>
    <w:div w:id="6754866">
      <w:bodyDiv w:val="1"/>
      <w:marLeft w:val="0"/>
      <w:marRight w:val="0"/>
      <w:marTop w:val="0"/>
      <w:marBottom w:val="0"/>
      <w:divBdr>
        <w:top w:val="none" w:sz="0" w:space="0" w:color="auto"/>
        <w:left w:val="none" w:sz="0" w:space="0" w:color="auto"/>
        <w:bottom w:val="none" w:sz="0" w:space="0" w:color="auto"/>
        <w:right w:val="none" w:sz="0" w:space="0" w:color="auto"/>
      </w:divBdr>
    </w:div>
    <w:div w:id="144246183">
      <w:bodyDiv w:val="1"/>
      <w:marLeft w:val="0"/>
      <w:marRight w:val="0"/>
      <w:marTop w:val="0"/>
      <w:marBottom w:val="0"/>
      <w:divBdr>
        <w:top w:val="none" w:sz="0" w:space="0" w:color="auto"/>
        <w:left w:val="none" w:sz="0" w:space="0" w:color="auto"/>
        <w:bottom w:val="none" w:sz="0" w:space="0" w:color="auto"/>
        <w:right w:val="none" w:sz="0" w:space="0" w:color="auto"/>
      </w:divBdr>
    </w:div>
    <w:div w:id="191263148">
      <w:bodyDiv w:val="1"/>
      <w:marLeft w:val="0"/>
      <w:marRight w:val="0"/>
      <w:marTop w:val="0"/>
      <w:marBottom w:val="0"/>
      <w:divBdr>
        <w:top w:val="none" w:sz="0" w:space="0" w:color="auto"/>
        <w:left w:val="none" w:sz="0" w:space="0" w:color="auto"/>
        <w:bottom w:val="none" w:sz="0" w:space="0" w:color="auto"/>
        <w:right w:val="none" w:sz="0" w:space="0" w:color="auto"/>
      </w:divBdr>
    </w:div>
    <w:div w:id="367687919">
      <w:bodyDiv w:val="1"/>
      <w:marLeft w:val="0"/>
      <w:marRight w:val="0"/>
      <w:marTop w:val="0"/>
      <w:marBottom w:val="0"/>
      <w:divBdr>
        <w:top w:val="none" w:sz="0" w:space="0" w:color="auto"/>
        <w:left w:val="none" w:sz="0" w:space="0" w:color="auto"/>
        <w:bottom w:val="none" w:sz="0" w:space="0" w:color="auto"/>
        <w:right w:val="none" w:sz="0" w:space="0" w:color="auto"/>
      </w:divBdr>
    </w:div>
    <w:div w:id="394209294">
      <w:bodyDiv w:val="1"/>
      <w:marLeft w:val="0"/>
      <w:marRight w:val="0"/>
      <w:marTop w:val="0"/>
      <w:marBottom w:val="0"/>
      <w:divBdr>
        <w:top w:val="none" w:sz="0" w:space="0" w:color="auto"/>
        <w:left w:val="none" w:sz="0" w:space="0" w:color="auto"/>
        <w:bottom w:val="none" w:sz="0" w:space="0" w:color="auto"/>
        <w:right w:val="none" w:sz="0" w:space="0" w:color="auto"/>
      </w:divBdr>
    </w:div>
    <w:div w:id="707069881">
      <w:bodyDiv w:val="1"/>
      <w:marLeft w:val="0"/>
      <w:marRight w:val="0"/>
      <w:marTop w:val="0"/>
      <w:marBottom w:val="0"/>
      <w:divBdr>
        <w:top w:val="none" w:sz="0" w:space="0" w:color="auto"/>
        <w:left w:val="none" w:sz="0" w:space="0" w:color="auto"/>
        <w:bottom w:val="none" w:sz="0" w:space="0" w:color="auto"/>
        <w:right w:val="none" w:sz="0" w:space="0" w:color="auto"/>
      </w:divBdr>
    </w:div>
    <w:div w:id="808597096">
      <w:bodyDiv w:val="1"/>
      <w:marLeft w:val="0"/>
      <w:marRight w:val="0"/>
      <w:marTop w:val="0"/>
      <w:marBottom w:val="0"/>
      <w:divBdr>
        <w:top w:val="none" w:sz="0" w:space="0" w:color="auto"/>
        <w:left w:val="none" w:sz="0" w:space="0" w:color="auto"/>
        <w:bottom w:val="none" w:sz="0" w:space="0" w:color="auto"/>
        <w:right w:val="none" w:sz="0" w:space="0" w:color="auto"/>
      </w:divBdr>
    </w:div>
    <w:div w:id="1062948551">
      <w:bodyDiv w:val="1"/>
      <w:marLeft w:val="0"/>
      <w:marRight w:val="0"/>
      <w:marTop w:val="0"/>
      <w:marBottom w:val="0"/>
      <w:divBdr>
        <w:top w:val="none" w:sz="0" w:space="0" w:color="auto"/>
        <w:left w:val="none" w:sz="0" w:space="0" w:color="auto"/>
        <w:bottom w:val="none" w:sz="0" w:space="0" w:color="auto"/>
        <w:right w:val="none" w:sz="0" w:space="0" w:color="auto"/>
      </w:divBdr>
    </w:div>
    <w:div w:id="1073702049">
      <w:bodyDiv w:val="1"/>
      <w:marLeft w:val="0"/>
      <w:marRight w:val="0"/>
      <w:marTop w:val="0"/>
      <w:marBottom w:val="0"/>
      <w:divBdr>
        <w:top w:val="none" w:sz="0" w:space="0" w:color="auto"/>
        <w:left w:val="none" w:sz="0" w:space="0" w:color="auto"/>
        <w:bottom w:val="none" w:sz="0" w:space="0" w:color="auto"/>
        <w:right w:val="none" w:sz="0" w:space="0" w:color="auto"/>
      </w:divBdr>
    </w:div>
    <w:div w:id="1116830448">
      <w:bodyDiv w:val="1"/>
      <w:marLeft w:val="0"/>
      <w:marRight w:val="0"/>
      <w:marTop w:val="0"/>
      <w:marBottom w:val="0"/>
      <w:divBdr>
        <w:top w:val="none" w:sz="0" w:space="0" w:color="auto"/>
        <w:left w:val="none" w:sz="0" w:space="0" w:color="auto"/>
        <w:bottom w:val="none" w:sz="0" w:space="0" w:color="auto"/>
        <w:right w:val="none" w:sz="0" w:space="0" w:color="auto"/>
      </w:divBdr>
    </w:div>
    <w:div w:id="1143891907">
      <w:bodyDiv w:val="1"/>
      <w:marLeft w:val="0"/>
      <w:marRight w:val="0"/>
      <w:marTop w:val="0"/>
      <w:marBottom w:val="0"/>
      <w:divBdr>
        <w:top w:val="none" w:sz="0" w:space="0" w:color="auto"/>
        <w:left w:val="none" w:sz="0" w:space="0" w:color="auto"/>
        <w:bottom w:val="none" w:sz="0" w:space="0" w:color="auto"/>
        <w:right w:val="none" w:sz="0" w:space="0" w:color="auto"/>
      </w:divBdr>
    </w:div>
    <w:div w:id="1232614390">
      <w:bodyDiv w:val="1"/>
      <w:marLeft w:val="0"/>
      <w:marRight w:val="0"/>
      <w:marTop w:val="0"/>
      <w:marBottom w:val="0"/>
      <w:divBdr>
        <w:top w:val="none" w:sz="0" w:space="0" w:color="auto"/>
        <w:left w:val="none" w:sz="0" w:space="0" w:color="auto"/>
        <w:bottom w:val="none" w:sz="0" w:space="0" w:color="auto"/>
        <w:right w:val="none" w:sz="0" w:space="0" w:color="auto"/>
      </w:divBdr>
    </w:div>
    <w:div w:id="1379357265">
      <w:bodyDiv w:val="1"/>
      <w:marLeft w:val="0"/>
      <w:marRight w:val="0"/>
      <w:marTop w:val="0"/>
      <w:marBottom w:val="0"/>
      <w:divBdr>
        <w:top w:val="none" w:sz="0" w:space="0" w:color="auto"/>
        <w:left w:val="none" w:sz="0" w:space="0" w:color="auto"/>
        <w:bottom w:val="none" w:sz="0" w:space="0" w:color="auto"/>
        <w:right w:val="none" w:sz="0" w:space="0" w:color="auto"/>
      </w:divBdr>
    </w:div>
    <w:div w:id="1715616006">
      <w:bodyDiv w:val="1"/>
      <w:marLeft w:val="0"/>
      <w:marRight w:val="0"/>
      <w:marTop w:val="0"/>
      <w:marBottom w:val="0"/>
      <w:divBdr>
        <w:top w:val="none" w:sz="0" w:space="0" w:color="auto"/>
        <w:left w:val="none" w:sz="0" w:space="0" w:color="auto"/>
        <w:bottom w:val="none" w:sz="0" w:space="0" w:color="auto"/>
        <w:right w:val="none" w:sz="0" w:space="0" w:color="auto"/>
      </w:divBdr>
    </w:div>
    <w:div w:id="1833330679">
      <w:bodyDiv w:val="1"/>
      <w:marLeft w:val="0"/>
      <w:marRight w:val="0"/>
      <w:marTop w:val="0"/>
      <w:marBottom w:val="0"/>
      <w:divBdr>
        <w:top w:val="none" w:sz="0" w:space="0" w:color="auto"/>
        <w:left w:val="none" w:sz="0" w:space="0" w:color="auto"/>
        <w:bottom w:val="none" w:sz="0" w:space="0" w:color="auto"/>
        <w:right w:val="none" w:sz="0" w:space="0" w:color="auto"/>
      </w:divBdr>
    </w:div>
    <w:div w:id="1881550207">
      <w:bodyDiv w:val="1"/>
      <w:marLeft w:val="0"/>
      <w:marRight w:val="0"/>
      <w:marTop w:val="0"/>
      <w:marBottom w:val="0"/>
      <w:divBdr>
        <w:top w:val="none" w:sz="0" w:space="0" w:color="auto"/>
        <w:left w:val="none" w:sz="0" w:space="0" w:color="auto"/>
        <w:bottom w:val="none" w:sz="0" w:space="0" w:color="auto"/>
        <w:right w:val="none" w:sz="0" w:space="0" w:color="auto"/>
      </w:divBdr>
    </w:div>
    <w:div w:id="1892419208">
      <w:bodyDiv w:val="1"/>
      <w:marLeft w:val="0"/>
      <w:marRight w:val="0"/>
      <w:marTop w:val="0"/>
      <w:marBottom w:val="0"/>
      <w:divBdr>
        <w:top w:val="none" w:sz="0" w:space="0" w:color="auto"/>
        <w:left w:val="none" w:sz="0" w:space="0" w:color="auto"/>
        <w:bottom w:val="none" w:sz="0" w:space="0" w:color="auto"/>
        <w:right w:val="none" w:sz="0" w:space="0" w:color="auto"/>
      </w:divBdr>
    </w:div>
    <w:div w:id="18930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182</Words>
  <Characters>1039</Characters>
  <Application>Microsoft Office Word</Application>
  <DocSecurity>0</DocSecurity>
  <Lines>8</Lines>
  <Paragraphs>2</Paragraphs>
  <ScaleCrop>false</ScaleCrop>
  <Company>微软中国</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SkyUN.Org</cp:lastModifiedBy>
  <cp:revision>66</cp:revision>
  <cp:lastPrinted>2021-03-25T05:42:00Z</cp:lastPrinted>
  <dcterms:created xsi:type="dcterms:W3CDTF">2021-03-24T10:15:00Z</dcterms:created>
  <dcterms:modified xsi:type="dcterms:W3CDTF">2021-03-31T03:42:00Z</dcterms:modified>
</cp:coreProperties>
</file>